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FF72" w14:textId="77777777" w:rsidR="00812347" w:rsidRDefault="00AF731E" w:rsidP="00812347">
      <w:pPr>
        <w:jc w:val="center"/>
        <w:rPr>
          <w:b/>
          <w:bCs/>
          <w:sz w:val="28"/>
          <w:szCs w:val="28"/>
        </w:rPr>
      </w:pPr>
      <w:r w:rsidRPr="00812347">
        <w:rPr>
          <w:b/>
          <w:bCs/>
          <w:sz w:val="28"/>
          <w:szCs w:val="28"/>
        </w:rPr>
        <w:t>CITY OF CRANSTON, RHODE ISLAND</w:t>
      </w:r>
    </w:p>
    <w:p w14:paraId="59D10AD2" w14:textId="2F176232" w:rsidR="00FB5B0D" w:rsidRDefault="00FB5B0D" w:rsidP="00812347">
      <w:pPr>
        <w:jc w:val="center"/>
        <w:rPr>
          <w:b/>
          <w:bCs/>
          <w:sz w:val="28"/>
          <w:szCs w:val="28"/>
        </w:rPr>
      </w:pPr>
      <w:r>
        <w:rPr>
          <w:b/>
          <w:bCs/>
          <w:sz w:val="28"/>
          <w:szCs w:val="28"/>
        </w:rPr>
        <w:t>DEPARTMENT OF PERSONNEL</w:t>
      </w:r>
    </w:p>
    <w:p w14:paraId="5FC433DC" w14:textId="16147C45" w:rsidR="00812347" w:rsidRDefault="00AF731E" w:rsidP="00812347">
      <w:pPr>
        <w:jc w:val="center"/>
        <w:rPr>
          <w:b/>
          <w:bCs/>
          <w:sz w:val="28"/>
          <w:szCs w:val="28"/>
        </w:rPr>
      </w:pPr>
      <w:r w:rsidRPr="00B4762F">
        <w:rPr>
          <w:b/>
          <w:sz w:val="28"/>
          <w:szCs w:val="28"/>
        </w:rPr>
        <w:t xml:space="preserve">ANNOUNCES AN OPEN </w:t>
      </w:r>
      <w:r w:rsidR="00FB5B0D">
        <w:rPr>
          <w:b/>
          <w:sz w:val="28"/>
          <w:szCs w:val="28"/>
        </w:rPr>
        <w:t>COMPETITIVE</w:t>
      </w:r>
      <w:r w:rsidRPr="00B4762F">
        <w:rPr>
          <w:b/>
          <w:sz w:val="28"/>
          <w:szCs w:val="28"/>
        </w:rPr>
        <w:t xml:space="preserve"> </w:t>
      </w:r>
      <w:r w:rsidR="00812347">
        <w:rPr>
          <w:b/>
          <w:sz w:val="28"/>
          <w:szCs w:val="28"/>
        </w:rPr>
        <w:t>&amp;</w:t>
      </w:r>
      <w:r w:rsidRPr="00B4762F">
        <w:rPr>
          <w:b/>
          <w:sz w:val="28"/>
          <w:szCs w:val="28"/>
        </w:rPr>
        <w:t xml:space="preserve"> </w:t>
      </w:r>
      <w:r w:rsidR="00FB5B0D">
        <w:rPr>
          <w:b/>
          <w:sz w:val="28"/>
          <w:szCs w:val="28"/>
        </w:rPr>
        <w:t>PROMOTION</w:t>
      </w:r>
      <w:r w:rsidRPr="00B4762F">
        <w:rPr>
          <w:b/>
          <w:sz w:val="28"/>
          <w:szCs w:val="28"/>
        </w:rPr>
        <w:t xml:space="preserve"> CIVIL SERVICE EXAMINATION FOR:</w:t>
      </w:r>
    </w:p>
    <w:p w14:paraId="43B8CA51" w14:textId="77777777" w:rsidR="00197709" w:rsidRDefault="00197709" w:rsidP="00812347">
      <w:pPr>
        <w:jc w:val="center"/>
        <w:rPr>
          <w:b/>
          <w:sz w:val="28"/>
          <w:szCs w:val="28"/>
          <w:u w:val="single"/>
        </w:rPr>
      </w:pPr>
    </w:p>
    <w:p w14:paraId="5AAA029A" w14:textId="50B66F7A" w:rsidR="002912B7" w:rsidRPr="00757A54" w:rsidRDefault="00AF731E" w:rsidP="0087181D">
      <w:pPr>
        <w:jc w:val="center"/>
        <w:rPr>
          <w:b/>
          <w:sz w:val="32"/>
          <w:szCs w:val="32"/>
          <w:u w:val="single"/>
        </w:rPr>
      </w:pPr>
      <w:r w:rsidRPr="00757A54">
        <w:rPr>
          <w:b/>
          <w:sz w:val="32"/>
          <w:szCs w:val="32"/>
          <w:u w:val="single"/>
        </w:rPr>
        <w:t>PLANNER TECHNICIAN</w:t>
      </w:r>
    </w:p>
    <w:p w14:paraId="0334BF58" w14:textId="77777777" w:rsidR="00757A54" w:rsidRDefault="00757A54">
      <w:pPr>
        <w:pStyle w:val="BodyText"/>
        <w:spacing w:before="1"/>
        <w:rPr>
          <w:b/>
          <w:sz w:val="19"/>
        </w:rPr>
      </w:pPr>
    </w:p>
    <w:p w14:paraId="0B71FEA2" w14:textId="1E2F11B7" w:rsidR="000B539F" w:rsidRPr="00197709" w:rsidRDefault="00AF731E" w:rsidP="002912B7">
      <w:pPr>
        <w:ind w:left="180" w:hanging="90"/>
        <w:rPr>
          <w:sz w:val="24"/>
          <w:szCs w:val="24"/>
        </w:rPr>
      </w:pPr>
      <w:r w:rsidRPr="00197709">
        <w:rPr>
          <w:b/>
          <w:sz w:val="24"/>
          <w:szCs w:val="24"/>
          <w:u w:val="single"/>
        </w:rPr>
        <w:t>Salary</w:t>
      </w:r>
      <w:r w:rsidRPr="00197709">
        <w:rPr>
          <w:b/>
          <w:spacing w:val="-1"/>
          <w:sz w:val="24"/>
          <w:szCs w:val="24"/>
          <w:u w:val="single"/>
        </w:rPr>
        <w:t xml:space="preserve"> </w:t>
      </w:r>
      <w:r w:rsidRPr="00197709">
        <w:rPr>
          <w:b/>
          <w:sz w:val="24"/>
          <w:szCs w:val="24"/>
          <w:u w:val="single"/>
        </w:rPr>
        <w:t>Range</w:t>
      </w:r>
      <w:r w:rsidRPr="00197709">
        <w:rPr>
          <w:sz w:val="24"/>
          <w:szCs w:val="24"/>
        </w:rPr>
        <w:tab/>
        <w:t xml:space="preserve">Minimum: </w:t>
      </w:r>
      <w:r w:rsidRPr="00197709">
        <w:rPr>
          <w:spacing w:val="1"/>
          <w:sz w:val="24"/>
          <w:szCs w:val="24"/>
        </w:rPr>
        <w:t xml:space="preserve"> </w:t>
      </w:r>
      <w:r w:rsidRPr="00197709">
        <w:rPr>
          <w:sz w:val="24"/>
          <w:szCs w:val="24"/>
        </w:rPr>
        <w:t>$</w:t>
      </w:r>
      <w:r w:rsidR="00910332" w:rsidRPr="00197709">
        <w:rPr>
          <w:sz w:val="24"/>
          <w:szCs w:val="24"/>
        </w:rPr>
        <w:t>47,743.51</w:t>
      </w:r>
      <w:r w:rsidRPr="00197709">
        <w:rPr>
          <w:sz w:val="24"/>
          <w:szCs w:val="24"/>
        </w:rPr>
        <w:tab/>
      </w:r>
      <w:r w:rsidR="00812347" w:rsidRPr="00197709">
        <w:rPr>
          <w:sz w:val="24"/>
          <w:szCs w:val="24"/>
        </w:rPr>
        <w:tab/>
      </w:r>
      <w:r w:rsidR="00812347" w:rsidRPr="00197709">
        <w:rPr>
          <w:sz w:val="24"/>
          <w:szCs w:val="24"/>
        </w:rPr>
        <w:tab/>
      </w:r>
      <w:r w:rsidRPr="00197709">
        <w:rPr>
          <w:sz w:val="24"/>
          <w:szCs w:val="24"/>
        </w:rPr>
        <w:t>Maximum:  $</w:t>
      </w:r>
      <w:r w:rsidR="00910332" w:rsidRPr="00197709">
        <w:rPr>
          <w:sz w:val="24"/>
          <w:szCs w:val="24"/>
        </w:rPr>
        <w:t>59,259.75</w:t>
      </w:r>
    </w:p>
    <w:p w14:paraId="2F4253A9" w14:textId="4C8A0467" w:rsidR="000B539F" w:rsidRPr="00197709" w:rsidRDefault="004D337E" w:rsidP="004D337E">
      <w:pPr>
        <w:rPr>
          <w:sz w:val="24"/>
          <w:szCs w:val="24"/>
        </w:rPr>
      </w:pPr>
      <w:r w:rsidRPr="00197709">
        <w:rPr>
          <w:sz w:val="24"/>
          <w:szCs w:val="24"/>
        </w:rPr>
        <w:tab/>
      </w:r>
      <w:r w:rsidRPr="00197709">
        <w:rPr>
          <w:sz w:val="24"/>
          <w:szCs w:val="24"/>
        </w:rPr>
        <w:tab/>
      </w:r>
    </w:p>
    <w:p w14:paraId="475D1968" w14:textId="580B9DED" w:rsidR="00757A54" w:rsidRPr="00B3724D" w:rsidRDefault="00197709" w:rsidP="00757A54">
      <w:pPr>
        <w:pStyle w:val="Heading1"/>
        <w:ind w:left="115" w:right="115"/>
        <w:rPr>
          <w:b w:val="0"/>
          <w:bCs w:val="0"/>
        </w:rPr>
      </w:pPr>
      <w:r w:rsidRPr="00B3724D">
        <w:rPr>
          <w:b w:val="0"/>
          <w:bCs w:val="0"/>
        </w:rPr>
        <w:t xml:space="preserve">Applications must be received on or before 4:30 PM, </w:t>
      </w:r>
      <w:r w:rsidR="0087181D">
        <w:rPr>
          <w:u w:val="single"/>
        </w:rPr>
        <w:t>Friday, May 16</w:t>
      </w:r>
      <w:r w:rsidR="00F61120" w:rsidRPr="009E1E32">
        <w:rPr>
          <w:u w:val="single"/>
        </w:rPr>
        <w:t>, 202</w:t>
      </w:r>
      <w:r w:rsidR="0087181D">
        <w:rPr>
          <w:u w:val="single"/>
        </w:rPr>
        <w:t>5</w:t>
      </w:r>
      <w:r w:rsidRPr="00F61120">
        <w:rPr>
          <w:b w:val="0"/>
          <w:bCs w:val="0"/>
        </w:rPr>
        <w:t>,</w:t>
      </w:r>
      <w:r w:rsidRPr="00B3724D">
        <w:rPr>
          <w:b w:val="0"/>
          <w:bCs w:val="0"/>
        </w:rPr>
        <w:t xml:space="preserve"> in the office</w:t>
      </w:r>
      <w:r w:rsidRPr="00B3724D">
        <w:rPr>
          <w:b w:val="0"/>
          <w:bCs w:val="0"/>
          <w:spacing w:val="-15"/>
        </w:rPr>
        <w:t xml:space="preserve"> </w:t>
      </w:r>
      <w:r w:rsidRPr="00B3724D">
        <w:rPr>
          <w:b w:val="0"/>
          <w:bCs w:val="0"/>
        </w:rPr>
        <w:t>of</w:t>
      </w:r>
      <w:r w:rsidRPr="00B3724D">
        <w:rPr>
          <w:b w:val="0"/>
          <w:bCs w:val="0"/>
          <w:spacing w:val="-13"/>
        </w:rPr>
        <w:t xml:space="preserve"> </w:t>
      </w:r>
      <w:r w:rsidRPr="00B3724D">
        <w:rPr>
          <w:b w:val="0"/>
          <w:bCs w:val="0"/>
        </w:rPr>
        <w:t>the</w:t>
      </w:r>
      <w:r w:rsidRPr="00B3724D">
        <w:rPr>
          <w:b w:val="0"/>
          <w:bCs w:val="0"/>
          <w:spacing w:val="-15"/>
        </w:rPr>
        <w:t xml:space="preserve"> </w:t>
      </w:r>
      <w:r w:rsidRPr="00B3724D">
        <w:rPr>
          <w:b w:val="0"/>
          <w:bCs w:val="0"/>
        </w:rPr>
        <w:t>Director</w:t>
      </w:r>
      <w:r w:rsidRPr="00B3724D">
        <w:rPr>
          <w:b w:val="0"/>
          <w:bCs w:val="0"/>
          <w:spacing w:val="-16"/>
        </w:rPr>
        <w:t xml:space="preserve"> </w:t>
      </w:r>
      <w:r w:rsidRPr="00B3724D">
        <w:rPr>
          <w:b w:val="0"/>
          <w:bCs w:val="0"/>
        </w:rPr>
        <w:t>of</w:t>
      </w:r>
      <w:r w:rsidRPr="00B3724D">
        <w:rPr>
          <w:b w:val="0"/>
          <w:bCs w:val="0"/>
          <w:spacing w:val="-13"/>
        </w:rPr>
        <w:t xml:space="preserve"> </w:t>
      </w:r>
      <w:r w:rsidRPr="00B3724D">
        <w:rPr>
          <w:b w:val="0"/>
          <w:bCs w:val="0"/>
        </w:rPr>
        <w:t>Personnel</w:t>
      </w:r>
      <w:r w:rsidRPr="00B3724D">
        <w:rPr>
          <w:b w:val="0"/>
          <w:bCs w:val="0"/>
          <w:spacing w:val="-14"/>
        </w:rPr>
        <w:t xml:space="preserve"> </w:t>
      </w:r>
      <w:r w:rsidRPr="00B3724D">
        <w:rPr>
          <w:b w:val="0"/>
          <w:bCs w:val="0"/>
        </w:rPr>
        <w:t>Room</w:t>
      </w:r>
      <w:r w:rsidRPr="00B3724D">
        <w:rPr>
          <w:b w:val="0"/>
          <w:bCs w:val="0"/>
          <w:spacing w:val="-17"/>
        </w:rPr>
        <w:t xml:space="preserve"> </w:t>
      </w:r>
      <w:r w:rsidRPr="00B3724D">
        <w:rPr>
          <w:b w:val="0"/>
          <w:bCs w:val="0"/>
        </w:rPr>
        <w:t>107,</w:t>
      </w:r>
      <w:r w:rsidRPr="00B3724D">
        <w:rPr>
          <w:b w:val="0"/>
          <w:bCs w:val="0"/>
          <w:spacing w:val="-14"/>
        </w:rPr>
        <w:t xml:space="preserve"> </w:t>
      </w:r>
      <w:r w:rsidRPr="00B3724D">
        <w:rPr>
          <w:b w:val="0"/>
          <w:bCs w:val="0"/>
        </w:rPr>
        <w:t>Cranston</w:t>
      </w:r>
      <w:r w:rsidRPr="00B3724D">
        <w:rPr>
          <w:b w:val="0"/>
          <w:bCs w:val="0"/>
          <w:spacing w:val="-14"/>
        </w:rPr>
        <w:t xml:space="preserve"> </w:t>
      </w:r>
      <w:r w:rsidRPr="00B3724D">
        <w:rPr>
          <w:b w:val="0"/>
          <w:bCs w:val="0"/>
        </w:rPr>
        <w:t>City</w:t>
      </w:r>
      <w:r w:rsidRPr="00B3724D">
        <w:rPr>
          <w:b w:val="0"/>
          <w:bCs w:val="0"/>
          <w:spacing w:val="-15"/>
        </w:rPr>
        <w:t xml:space="preserve"> </w:t>
      </w:r>
      <w:r w:rsidRPr="00B3724D">
        <w:rPr>
          <w:b w:val="0"/>
          <w:bCs w:val="0"/>
        </w:rPr>
        <w:t>Hall,</w:t>
      </w:r>
      <w:r w:rsidRPr="00B3724D">
        <w:rPr>
          <w:b w:val="0"/>
          <w:bCs w:val="0"/>
          <w:spacing w:val="-11"/>
        </w:rPr>
        <w:t xml:space="preserve"> </w:t>
      </w:r>
      <w:r w:rsidRPr="00B3724D">
        <w:rPr>
          <w:b w:val="0"/>
          <w:bCs w:val="0"/>
        </w:rPr>
        <w:t>869</w:t>
      </w:r>
      <w:r w:rsidRPr="00B3724D">
        <w:rPr>
          <w:b w:val="0"/>
          <w:bCs w:val="0"/>
          <w:spacing w:val="-14"/>
        </w:rPr>
        <w:t xml:space="preserve"> </w:t>
      </w:r>
      <w:r w:rsidRPr="00B3724D">
        <w:rPr>
          <w:b w:val="0"/>
          <w:bCs w:val="0"/>
        </w:rPr>
        <w:t>Park</w:t>
      </w:r>
      <w:r w:rsidRPr="00B3724D">
        <w:rPr>
          <w:b w:val="0"/>
          <w:bCs w:val="0"/>
          <w:spacing w:val="-14"/>
        </w:rPr>
        <w:t xml:space="preserve"> </w:t>
      </w:r>
      <w:r w:rsidRPr="00B3724D">
        <w:rPr>
          <w:b w:val="0"/>
          <w:bCs w:val="0"/>
        </w:rPr>
        <w:t>Avenue</w:t>
      </w:r>
      <w:r w:rsidRPr="00B3724D">
        <w:rPr>
          <w:b w:val="0"/>
          <w:bCs w:val="0"/>
          <w:spacing w:val="-15"/>
        </w:rPr>
        <w:t xml:space="preserve"> </w:t>
      </w:r>
      <w:r w:rsidRPr="00B3724D">
        <w:rPr>
          <w:b w:val="0"/>
          <w:bCs w:val="0"/>
        </w:rPr>
        <w:t xml:space="preserve">Cranston RI 02910. </w:t>
      </w:r>
      <w:r w:rsidR="002533F1" w:rsidRPr="00B3724D">
        <w:rPr>
          <w:b w:val="0"/>
          <w:bCs w:val="0"/>
        </w:rPr>
        <w:t xml:space="preserve"> </w:t>
      </w:r>
      <w:r w:rsidRPr="00B3724D">
        <w:rPr>
          <w:b w:val="0"/>
          <w:bCs w:val="0"/>
        </w:rPr>
        <w:t>Applications can be downloaded at:</w:t>
      </w:r>
    </w:p>
    <w:p w14:paraId="3788432D" w14:textId="77777777" w:rsidR="00757A54" w:rsidRPr="00B3724D" w:rsidRDefault="00757A54" w:rsidP="00757A54">
      <w:pPr>
        <w:pStyle w:val="Heading1"/>
        <w:ind w:left="115" w:right="115"/>
        <w:rPr>
          <w:b w:val="0"/>
          <w:bCs w:val="0"/>
          <w:color w:val="4F81BD" w:themeColor="accent1"/>
        </w:rPr>
      </w:pPr>
    </w:p>
    <w:p w14:paraId="48BC4CC3" w14:textId="647587DB" w:rsidR="00197709" w:rsidRPr="00B3724D" w:rsidRDefault="00757A54" w:rsidP="00757A54">
      <w:pPr>
        <w:pStyle w:val="Heading1"/>
        <w:ind w:left="115" w:right="115"/>
        <w:rPr>
          <w:rStyle w:val="Hyperlink"/>
          <w:b w:val="0"/>
          <w:bCs w:val="0"/>
          <w:u w:val="none"/>
        </w:rPr>
      </w:pPr>
      <w:hyperlink r:id="rId8" w:history="1">
        <w:r w:rsidRPr="00B3724D">
          <w:rPr>
            <w:rStyle w:val="Hyperlink"/>
            <w:b w:val="0"/>
            <w:bCs w:val="0"/>
          </w:rPr>
          <w:t>www.cranstonri.gov/departments/personnel/</w:t>
        </w:r>
      </w:hyperlink>
    </w:p>
    <w:p w14:paraId="5CD42BA2" w14:textId="77777777" w:rsidR="00757A54" w:rsidRPr="00B3724D" w:rsidRDefault="00757A54" w:rsidP="00757A54">
      <w:pPr>
        <w:pStyle w:val="Heading1"/>
        <w:ind w:left="115" w:right="115"/>
        <w:jc w:val="both"/>
        <w:rPr>
          <w:b w:val="0"/>
          <w:bCs w:val="0"/>
        </w:rPr>
      </w:pPr>
    </w:p>
    <w:p w14:paraId="0B122644" w14:textId="592BDB1C" w:rsidR="00197709" w:rsidRPr="00B3724D" w:rsidRDefault="00197709" w:rsidP="008A4721">
      <w:pPr>
        <w:pStyle w:val="Heading1"/>
        <w:spacing w:before="90" w:line="276" w:lineRule="auto"/>
        <w:ind w:left="120" w:right="115"/>
        <w:rPr>
          <w:b w:val="0"/>
          <w:bCs w:val="0"/>
        </w:rPr>
      </w:pPr>
      <w:r w:rsidRPr="00B3724D">
        <w:rPr>
          <w:b w:val="0"/>
          <w:bCs w:val="0"/>
        </w:rPr>
        <w:t>Complete application</w:t>
      </w:r>
      <w:r w:rsidR="008A4721" w:rsidRPr="00B3724D">
        <w:rPr>
          <w:b w:val="0"/>
          <w:bCs w:val="0"/>
        </w:rPr>
        <w:t xml:space="preserve">, cover letter, resume, and </w:t>
      </w:r>
      <w:r w:rsidR="002912B7" w:rsidRPr="00B3724D">
        <w:rPr>
          <w:b w:val="0"/>
          <w:bCs w:val="0"/>
        </w:rPr>
        <w:t>(</w:t>
      </w:r>
      <w:r w:rsidR="008A4721" w:rsidRPr="00B3724D">
        <w:rPr>
          <w:b w:val="0"/>
          <w:bCs w:val="0"/>
        </w:rPr>
        <w:t>optional</w:t>
      </w:r>
      <w:r w:rsidR="002912B7" w:rsidRPr="00B3724D">
        <w:rPr>
          <w:b w:val="0"/>
          <w:bCs w:val="0"/>
        </w:rPr>
        <w:t>)</w:t>
      </w:r>
      <w:r w:rsidR="008A4721" w:rsidRPr="00B3724D">
        <w:rPr>
          <w:b w:val="0"/>
          <w:bCs w:val="0"/>
        </w:rPr>
        <w:t xml:space="preserve"> writing samples </w:t>
      </w:r>
      <w:r w:rsidRPr="00B3724D">
        <w:rPr>
          <w:b w:val="0"/>
          <w:bCs w:val="0"/>
        </w:rPr>
        <w:t xml:space="preserve">may be submitted </w:t>
      </w:r>
      <w:r w:rsidR="002912B7" w:rsidRPr="00B3724D">
        <w:rPr>
          <w:b w:val="0"/>
          <w:bCs w:val="0"/>
        </w:rPr>
        <w:t>to</w:t>
      </w:r>
      <w:r w:rsidRPr="00B3724D">
        <w:rPr>
          <w:b w:val="0"/>
          <w:bCs w:val="0"/>
        </w:rPr>
        <w:t xml:space="preserve"> the Personnel Department</w:t>
      </w:r>
      <w:r w:rsidRPr="00B3724D">
        <w:rPr>
          <w:b w:val="0"/>
          <w:bCs w:val="0"/>
          <w:spacing w:val="-21"/>
        </w:rPr>
        <w:t xml:space="preserve"> </w:t>
      </w:r>
      <w:r w:rsidRPr="00B3724D">
        <w:rPr>
          <w:b w:val="0"/>
          <w:bCs w:val="0"/>
        </w:rPr>
        <w:t>by:</w:t>
      </w:r>
    </w:p>
    <w:p w14:paraId="7B9B7583" w14:textId="77777777" w:rsidR="00757A54" w:rsidRPr="00B3724D" w:rsidRDefault="00757A54" w:rsidP="00757A54">
      <w:pPr>
        <w:pStyle w:val="Heading1"/>
        <w:ind w:left="115" w:right="115"/>
        <w:jc w:val="both"/>
        <w:rPr>
          <w:b w:val="0"/>
          <w:bCs w:val="0"/>
        </w:rPr>
      </w:pPr>
    </w:p>
    <w:p w14:paraId="5252C343" w14:textId="77777777" w:rsidR="00197709" w:rsidRPr="00B3724D" w:rsidRDefault="00197709" w:rsidP="00197709">
      <w:pPr>
        <w:ind w:left="120"/>
        <w:jc w:val="both"/>
        <w:rPr>
          <w:sz w:val="24"/>
          <w:szCs w:val="24"/>
        </w:rPr>
      </w:pPr>
      <w:r w:rsidRPr="00B3724D">
        <w:rPr>
          <w:sz w:val="24"/>
          <w:szCs w:val="24"/>
        </w:rPr>
        <w:t>1. Fax: (401) 780-3362</w:t>
      </w:r>
    </w:p>
    <w:p w14:paraId="2B32A96B" w14:textId="128EAAF4" w:rsidR="002533F1" w:rsidRPr="00B3724D" w:rsidRDefault="00197709" w:rsidP="002533F1">
      <w:pPr>
        <w:pStyle w:val="ListParagraph"/>
        <w:numPr>
          <w:ilvl w:val="0"/>
          <w:numId w:val="2"/>
        </w:numPr>
        <w:tabs>
          <w:tab w:val="left" w:pos="361"/>
        </w:tabs>
        <w:spacing w:before="42"/>
        <w:jc w:val="both"/>
        <w:rPr>
          <w:rStyle w:val="Hyperlink"/>
          <w:sz w:val="24"/>
          <w:szCs w:val="24"/>
          <w:u w:val="none"/>
        </w:rPr>
      </w:pPr>
      <w:r w:rsidRPr="00B3724D">
        <w:rPr>
          <w:sz w:val="24"/>
          <w:szCs w:val="24"/>
        </w:rPr>
        <w:t>Email:</w:t>
      </w:r>
      <w:r w:rsidR="00543305" w:rsidRPr="00543305">
        <w:t xml:space="preserve"> </w:t>
      </w:r>
      <w:bookmarkStart w:id="0" w:name="_Hlk168563537"/>
      <w:r w:rsidR="00520985" w:rsidRPr="00520985">
        <w:rPr>
          <w:sz w:val="24"/>
          <w:szCs w:val="24"/>
        </w:rPr>
        <w:fldChar w:fldCharType="begin"/>
      </w:r>
      <w:r w:rsidR="00520985" w:rsidRPr="00520985">
        <w:rPr>
          <w:sz w:val="24"/>
          <w:szCs w:val="24"/>
        </w:rPr>
        <w:instrText>HYPERLINK "mailto:personnelapplications@cranstonri.org"</w:instrText>
      </w:r>
      <w:r w:rsidR="00520985" w:rsidRPr="00520985">
        <w:rPr>
          <w:sz w:val="24"/>
          <w:szCs w:val="24"/>
        </w:rPr>
      </w:r>
      <w:r w:rsidR="00520985" w:rsidRPr="00520985">
        <w:rPr>
          <w:sz w:val="24"/>
          <w:szCs w:val="24"/>
        </w:rPr>
        <w:fldChar w:fldCharType="separate"/>
      </w:r>
      <w:r w:rsidR="00520985" w:rsidRPr="00520985">
        <w:rPr>
          <w:rStyle w:val="Hyperlink"/>
          <w:sz w:val="24"/>
          <w:szCs w:val="24"/>
        </w:rPr>
        <w:t>personnelapplications@cranstonri.org</w:t>
      </w:r>
      <w:r w:rsidR="00520985" w:rsidRPr="00520985">
        <w:rPr>
          <w:sz w:val="24"/>
          <w:szCs w:val="24"/>
        </w:rPr>
        <w:fldChar w:fldCharType="end"/>
      </w:r>
      <w:r w:rsidR="00520985" w:rsidRPr="00520985">
        <w:rPr>
          <w:sz w:val="24"/>
          <w:szCs w:val="24"/>
        </w:rPr>
        <w:t xml:space="preserve"> </w:t>
      </w:r>
      <w:r w:rsidR="008A4721" w:rsidRPr="00B3724D">
        <w:rPr>
          <w:rStyle w:val="Hyperlink"/>
          <w:sz w:val="24"/>
          <w:szCs w:val="24"/>
          <w:u w:val="none"/>
        </w:rPr>
        <w:t>(PDF Format)</w:t>
      </w:r>
    </w:p>
    <w:bookmarkEnd w:id="0"/>
    <w:p w14:paraId="7016796A" w14:textId="6566ED1B" w:rsidR="008A4721" w:rsidRPr="00B3724D" w:rsidRDefault="00197709" w:rsidP="008A4721">
      <w:pPr>
        <w:pStyle w:val="ListParagraph"/>
        <w:numPr>
          <w:ilvl w:val="0"/>
          <w:numId w:val="2"/>
        </w:numPr>
        <w:tabs>
          <w:tab w:val="left" w:pos="361"/>
        </w:tabs>
        <w:spacing w:before="42"/>
        <w:jc w:val="both"/>
        <w:rPr>
          <w:sz w:val="24"/>
          <w:szCs w:val="24"/>
        </w:rPr>
      </w:pPr>
      <w:r w:rsidRPr="00B3724D">
        <w:rPr>
          <w:sz w:val="24"/>
          <w:szCs w:val="24"/>
        </w:rPr>
        <w:t>US Mail: Personnel Director, 869 Park Avenue, Cranston, RI</w:t>
      </w:r>
      <w:r w:rsidRPr="00B3724D">
        <w:rPr>
          <w:spacing w:val="-11"/>
          <w:sz w:val="24"/>
          <w:szCs w:val="24"/>
        </w:rPr>
        <w:t xml:space="preserve"> </w:t>
      </w:r>
      <w:r w:rsidRPr="00B3724D">
        <w:rPr>
          <w:sz w:val="24"/>
          <w:szCs w:val="24"/>
        </w:rPr>
        <w:t>02910</w:t>
      </w:r>
      <w:r w:rsidRPr="00B3724D">
        <w:rPr>
          <w:i/>
          <w:iCs/>
          <w:sz w:val="24"/>
          <w:szCs w:val="24"/>
        </w:rPr>
        <w:t xml:space="preserve"> </w:t>
      </w:r>
    </w:p>
    <w:p w14:paraId="1D614300" w14:textId="77777777" w:rsidR="008A4721" w:rsidRPr="00B3724D" w:rsidRDefault="008A4721" w:rsidP="008A4721">
      <w:pPr>
        <w:jc w:val="both"/>
        <w:rPr>
          <w:b/>
          <w:i/>
          <w:iCs/>
          <w:sz w:val="24"/>
          <w:szCs w:val="24"/>
        </w:rPr>
      </w:pPr>
    </w:p>
    <w:p w14:paraId="22B50F7E" w14:textId="3E8165CA" w:rsidR="008A4721" w:rsidRPr="00B3724D" w:rsidRDefault="008A4721" w:rsidP="00F61120">
      <w:pPr>
        <w:ind w:left="90"/>
        <w:rPr>
          <w:b/>
          <w:i/>
          <w:iCs/>
          <w:sz w:val="24"/>
          <w:szCs w:val="24"/>
        </w:rPr>
      </w:pPr>
      <w:r w:rsidRPr="00B3724D">
        <w:rPr>
          <w:b/>
          <w:i/>
          <w:iCs/>
          <w:sz w:val="24"/>
          <w:szCs w:val="24"/>
        </w:rPr>
        <w:t xml:space="preserve">** </w:t>
      </w:r>
      <w:proofErr w:type="gramStart"/>
      <w:r w:rsidRPr="00B3724D">
        <w:rPr>
          <w:b/>
          <w:i/>
          <w:iCs/>
          <w:sz w:val="24"/>
          <w:szCs w:val="24"/>
        </w:rPr>
        <w:t>INDEED</w:t>
      </w:r>
      <w:proofErr w:type="gramEnd"/>
      <w:r w:rsidRPr="00B3724D">
        <w:rPr>
          <w:b/>
          <w:i/>
          <w:iCs/>
          <w:sz w:val="24"/>
          <w:szCs w:val="24"/>
        </w:rPr>
        <w:t xml:space="preserve"> candidates must also submit the City of Cranston </w:t>
      </w:r>
      <w:r w:rsidRPr="00F61120">
        <w:rPr>
          <w:b/>
          <w:i/>
          <w:iCs/>
          <w:sz w:val="24"/>
          <w:szCs w:val="24"/>
          <w:u w:val="single"/>
        </w:rPr>
        <w:t>application</w:t>
      </w:r>
      <w:r w:rsidR="00F61120" w:rsidRPr="00F61120">
        <w:rPr>
          <w:b/>
          <w:i/>
          <w:iCs/>
          <w:sz w:val="24"/>
          <w:szCs w:val="24"/>
          <w:u w:val="single"/>
        </w:rPr>
        <w:t xml:space="preserve"> form</w:t>
      </w:r>
      <w:r w:rsidRPr="00B3724D">
        <w:rPr>
          <w:b/>
          <w:i/>
          <w:iCs/>
          <w:sz w:val="24"/>
          <w:szCs w:val="24"/>
        </w:rPr>
        <w:t xml:space="preserve"> to be considered for the position.  The time and place of the civil service examination will be announced by email.  You must provide an active email address that you regularly monitor for messages.  </w:t>
      </w:r>
    </w:p>
    <w:p w14:paraId="00E014BC" w14:textId="77777777" w:rsidR="00197709" w:rsidRPr="00B3724D" w:rsidRDefault="00197709" w:rsidP="00197709">
      <w:pPr>
        <w:pStyle w:val="BodyText"/>
        <w:spacing w:before="3"/>
        <w:rPr>
          <w:bCs/>
          <w:iCs/>
        </w:rPr>
      </w:pPr>
    </w:p>
    <w:p w14:paraId="2284A433" w14:textId="3136F018" w:rsidR="009E1E32" w:rsidRPr="009E1E32" w:rsidRDefault="009E1E32" w:rsidP="009E1E32">
      <w:pPr>
        <w:ind w:right="720"/>
        <w:rPr>
          <w:b/>
          <w:bCs/>
          <w:sz w:val="24"/>
          <w:szCs w:val="24"/>
          <w:u w:val="single"/>
        </w:rPr>
      </w:pPr>
      <w:r w:rsidRPr="009E1E32">
        <w:rPr>
          <w:b/>
          <w:bCs/>
          <w:sz w:val="24"/>
          <w:szCs w:val="24"/>
          <w:u w:val="single"/>
        </w:rPr>
        <w:t>Compensation</w:t>
      </w:r>
    </w:p>
    <w:p w14:paraId="5E208156" w14:textId="77777777" w:rsidR="009E1E32" w:rsidRDefault="009E1E32" w:rsidP="002533F1">
      <w:pPr>
        <w:ind w:left="720" w:right="720"/>
        <w:rPr>
          <w:b/>
          <w:bCs/>
          <w:i/>
          <w:iCs/>
          <w:sz w:val="24"/>
          <w:szCs w:val="24"/>
          <w:u w:val="single"/>
        </w:rPr>
      </w:pPr>
    </w:p>
    <w:p w14:paraId="4C08838E" w14:textId="559C0960" w:rsidR="00197709" w:rsidRPr="00B3724D" w:rsidRDefault="00197709" w:rsidP="002533F1">
      <w:pPr>
        <w:ind w:left="720" w:right="720"/>
        <w:rPr>
          <w:sz w:val="24"/>
          <w:szCs w:val="24"/>
        </w:rPr>
      </w:pPr>
      <w:r w:rsidRPr="00B3724D">
        <w:rPr>
          <w:b/>
          <w:bCs/>
          <w:i/>
          <w:iCs/>
          <w:sz w:val="24"/>
          <w:szCs w:val="24"/>
          <w:u w:val="single"/>
        </w:rPr>
        <w:t>The starting salary is non-negotiable and shall be step one (1) ($47,743.51)</w:t>
      </w:r>
      <w:r w:rsidRPr="00B3724D">
        <w:rPr>
          <w:sz w:val="24"/>
          <w:szCs w:val="24"/>
        </w:rPr>
        <w:t xml:space="preserve"> </w:t>
      </w:r>
    </w:p>
    <w:p w14:paraId="4250026E" w14:textId="77777777" w:rsidR="00197709" w:rsidRPr="00B3724D" w:rsidRDefault="00197709" w:rsidP="00197709">
      <w:pPr>
        <w:ind w:left="180"/>
        <w:rPr>
          <w:sz w:val="24"/>
          <w:szCs w:val="24"/>
        </w:rPr>
      </w:pPr>
    </w:p>
    <w:p w14:paraId="1ED80A5D" w14:textId="6EB8C945" w:rsidR="00F61120" w:rsidRPr="00F61120" w:rsidRDefault="00F61120" w:rsidP="00F61120">
      <w:pPr>
        <w:rPr>
          <w:sz w:val="24"/>
          <w:szCs w:val="24"/>
        </w:rPr>
      </w:pPr>
      <w:r w:rsidRPr="00F61120">
        <w:rPr>
          <w:sz w:val="24"/>
          <w:szCs w:val="24"/>
        </w:rPr>
        <w:t xml:space="preserve">This 35-hour, full-time position is in-person without </w:t>
      </w:r>
      <w:r w:rsidR="009A6A46">
        <w:rPr>
          <w:sz w:val="24"/>
          <w:szCs w:val="24"/>
        </w:rPr>
        <w:t xml:space="preserve">a </w:t>
      </w:r>
      <w:r w:rsidRPr="00F61120">
        <w:rPr>
          <w:sz w:val="24"/>
          <w:szCs w:val="24"/>
        </w:rPr>
        <w:t>hybrid work</w:t>
      </w:r>
      <w:r w:rsidR="009A6A46">
        <w:rPr>
          <w:sz w:val="24"/>
          <w:szCs w:val="24"/>
        </w:rPr>
        <w:t xml:space="preserve"> option</w:t>
      </w:r>
      <w:r w:rsidRPr="00F61120">
        <w:rPr>
          <w:sz w:val="24"/>
          <w:szCs w:val="24"/>
        </w:rPr>
        <w:t>.  The salary includes an annual 4% step increase.  Step 2 begins at the successful end of the 6-month probationary period.  The salary may also include any contractually negotiated salary increases at the start of each fiscal year beginning on July 1.  Any salary increases negotiated by the bargaining unit will be provided retroactively to July 1 at the finalization of a new contract.  The maximum salary as denoted assumes there are no negotiated contractual increases.  There are also additional opportunities to earn compensation in the form of 1.5x overtime or comp</w:t>
      </w:r>
      <w:r w:rsidR="009D2955">
        <w:rPr>
          <w:sz w:val="24"/>
          <w:szCs w:val="24"/>
        </w:rPr>
        <w:t>ensatory</w:t>
      </w:r>
      <w:r w:rsidRPr="00F61120">
        <w:rPr>
          <w:sz w:val="24"/>
          <w:szCs w:val="24"/>
        </w:rPr>
        <w:t xml:space="preserve"> time </w:t>
      </w:r>
      <w:r w:rsidR="009D2955">
        <w:rPr>
          <w:sz w:val="24"/>
          <w:szCs w:val="24"/>
        </w:rPr>
        <w:t xml:space="preserve">(time off) </w:t>
      </w:r>
      <w:r w:rsidRPr="00F61120">
        <w:rPr>
          <w:sz w:val="24"/>
          <w:szCs w:val="24"/>
        </w:rPr>
        <w:t xml:space="preserve">from attending public night meetings. There are other adjacent city services activities such as voluntary snowplow dispatch duty where an employee can earn additional overtime compensation.     </w:t>
      </w:r>
    </w:p>
    <w:p w14:paraId="61125658" w14:textId="77777777" w:rsidR="00F61120" w:rsidRPr="00F61120" w:rsidRDefault="00F61120" w:rsidP="00F61120">
      <w:pPr>
        <w:rPr>
          <w:sz w:val="24"/>
          <w:szCs w:val="24"/>
        </w:rPr>
      </w:pPr>
    </w:p>
    <w:p w14:paraId="17874F87" w14:textId="77777777" w:rsidR="00F61120" w:rsidRPr="00F61120" w:rsidRDefault="00F61120" w:rsidP="00F61120">
      <w:pPr>
        <w:rPr>
          <w:sz w:val="24"/>
          <w:szCs w:val="24"/>
        </w:rPr>
      </w:pPr>
      <w:r w:rsidRPr="00F61120">
        <w:rPr>
          <w:sz w:val="24"/>
          <w:szCs w:val="24"/>
        </w:rPr>
        <w:t>The collective bargaining agreement governing this position can be found at the following link:</w:t>
      </w:r>
    </w:p>
    <w:p w14:paraId="2BD55C24" w14:textId="77777777" w:rsidR="00F61120" w:rsidRPr="00F61120" w:rsidRDefault="00F61120" w:rsidP="00F61120">
      <w:pPr>
        <w:rPr>
          <w:sz w:val="24"/>
          <w:szCs w:val="24"/>
        </w:rPr>
      </w:pPr>
      <w:hyperlink r:id="rId9" w:history="1">
        <w:r w:rsidRPr="00F61120">
          <w:rPr>
            <w:rStyle w:val="Hyperlink"/>
            <w:sz w:val="24"/>
            <w:szCs w:val="24"/>
          </w:rPr>
          <w:t>https://www.cranstonri.gov/_resources/common/userfiles/file/Personnel/MX-M2630_20211215_105823.pdf</w:t>
        </w:r>
      </w:hyperlink>
      <w:r w:rsidRPr="00F61120">
        <w:rPr>
          <w:sz w:val="24"/>
          <w:szCs w:val="24"/>
        </w:rPr>
        <w:t xml:space="preserve"> </w:t>
      </w:r>
    </w:p>
    <w:p w14:paraId="71C9B06B" w14:textId="703839EF" w:rsidR="000B539F" w:rsidRPr="00197709" w:rsidRDefault="00E36B6F">
      <w:pPr>
        <w:pStyle w:val="BodyText"/>
        <w:spacing w:before="3"/>
        <w:rPr>
          <w:b/>
          <w:i/>
        </w:rPr>
      </w:pPr>
      <w:r w:rsidRPr="00197709">
        <w:rPr>
          <w:noProof/>
        </w:rPr>
        <w:lastRenderedPageBreak/>
        <mc:AlternateContent>
          <mc:Choice Requires="wps">
            <w:drawing>
              <wp:anchor distT="4294967295" distB="4294967295" distL="0" distR="0" simplePos="0" relativeHeight="251657728" behindDoc="0" locked="0" layoutInCell="1" allowOverlap="1" wp14:anchorId="2231D82D" wp14:editId="0F4BF665">
                <wp:simplePos x="0" y="0"/>
                <wp:positionH relativeFrom="page">
                  <wp:posOffset>914400</wp:posOffset>
                </wp:positionH>
                <wp:positionV relativeFrom="paragraph">
                  <wp:posOffset>170814</wp:posOffset>
                </wp:positionV>
                <wp:extent cx="5943600" cy="0"/>
                <wp:effectExtent l="0" t="0" r="0" b="0"/>
                <wp:wrapTopAndBottom/>
                <wp:docPr id="18538621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54C73" id="Straight Connector 1"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45pt" to="54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o+ugEAAGEDAAAOAAAAZHJzL2Uyb0RvYy54bWysU02P0zAQvSPxHyzfadIFKj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" strokeweight=".26669mm">
                <w10:wrap type="topAndBottom" anchorx="page"/>
              </v:line>
            </w:pict>
          </mc:Fallback>
        </mc:AlternateContent>
      </w:r>
    </w:p>
    <w:p w14:paraId="6181FCBE" w14:textId="77777777" w:rsidR="000B539F" w:rsidRPr="00197709" w:rsidRDefault="000B539F">
      <w:pPr>
        <w:pStyle w:val="BodyText"/>
        <w:spacing w:before="6"/>
        <w:rPr>
          <w:b/>
          <w:i/>
        </w:rPr>
      </w:pPr>
    </w:p>
    <w:p w14:paraId="71C0304C" w14:textId="0BB1685C" w:rsidR="00F61120" w:rsidRDefault="00F61120">
      <w:pPr>
        <w:rPr>
          <w:sz w:val="24"/>
          <w:szCs w:val="24"/>
        </w:rPr>
      </w:pPr>
      <w:r>
        <w:rPr>
          <w:b/>
          <w:sz w:val="24"/>
          <w:szCs w:val="24"/>
          <w:u w:val="single"/>
        </w:rPr>
        <w:t xml:space="preserve">Position </w:t>
      </w:r>
      <w:r w:rsidR="00AF731E" w:rsidRPr="00197709">
        <w:rPr>
          <w:b/>
          <w:sz w:val="24"/>
          <w:szCs w:val="24"/>
          <w:u w:val="single"/>
        </w:rPr>
        <w:t>Overview</w:t>
      </w:r>
      <w:r w:rsidR="00AF731E" w:rsidRPr="00197709">
        <w:rPr>
          <w:sz w:val="24"/>
          <w:szCs w:val="24"/>
        </w:rPr>
        <w:t xml:space="preserve"> </w:t>
      </w:r>
    </w:p>
    <w:p w14:paraId="13CDB2CC" w14:textId="77777777" w:rsidR="00F61120" w:rsidRDefault="00F61120">
      <w:pPr>
        <w:rPr>
          <w:sz w:val="24"/>
          <w:szCs w:val="24"/>
        </w:rPr>
      </w:pPr>
    </w:p>
    <w:p w14:paraId="38445159" w14:textId="7509CB6B" w:rsidR="0083167E" w:rsidRDefault="00AF731E">
      <w:pPr>
        <w:rPr>
          <w:b/>
          <w:bCs/>
          <w:sz w:val="24"/>
          <w:szCs w:val="24"/>
          <w:u w:val="single"/>
        </w:rPr>
      </w:pPr>
      <w:r w:rsidRPr="00197709">
        <w:rPr>
          <w:sz w:val="24"/>
          <w:szCs w:val="24"/>
        </w:rPr>
        <w:t xml:space="preserve">The City of Cranston seeks an entry-level </w:t>
      </w:r>
      <w:r w:rsidR="001B6D7A" w:rsidRPr="00197709">
        <w:rPr>
          <w:b/>
          <w:sz w:val="24"/>
          <w:szCs w:val="24"/>
          <w:u w:val="single"/>
        </w:rPr>
        <w:t>Planner</w:t>
      </w:r>
      <w:r w:rsidRPr="00197709">
        <w:rPr>
          <w:b/>
          <w:sz w:val="24"/>
          <w:szCs w:val="24"/>
          <w:u w:val="single"/>
        </w:rPr>
        <w:t xml:space="preserve"> Technician</w:t>
      </w:r>
      <w:r w:rsidR="00B82B3E" w:rsidRPr="00197709">
        <w:rPr>
          <w:bCs/>
          <w:sz w:val="24"/>
          <w:szCs w:val="24"/>
        </w:rPr>
        <w:t xml:space="preserve">, who, under the </w:t>
      </w:r>
      <w:r w:rsidR="009A5C54">
        <w:rPr>
          <w:bCs/>
          <w:sz w:val="24"/>
          <w:szCs w:val="24"/>
        </w:rPr>
        <w:t>Planning Director</w:t>
      </w:r>
      <w:r w:rsidR="00B82B3E" w:rsidRPr="00197709">
        <w:rPr>
          <w:bCs/>
          <w:sz w:val="24"/>
          <w:szCs w:val="24"/>
        </w:rPr>
        <w:t xml:space="preserve">, performs </w:t>
      </w:r>
      <w:r w:rsidR="002A48FA">
        <w:rPr>
          <w:bCs/>
          <w:sz w:val="24"/>
          <w:szCs w:val="24"/>
        </w:rPr>
        <w:t>various</w:t>
      </w:r>
      <w:r w:rsidR="00B82B3E" w:rsidRPr="00197709">
        <w:rPr>
          <w:bCs/>
          <w:sz w:val="24"/>
          <w:szCs w:val="24"/>
        </w:rPr>
        <w:t xml:space="preserve"> administrative and technical work supporting staff </w:t>
      </w:r>
      <w:r w:rsidR="00155864">
        <w:rPr>
          <w:sz w:val="24"/>
          <w:szCs w:val="24"/>
        </w:rPr>
        <w:t>in</w:t>
      </w:r>
      <w:r w:rsidRPr="00197709">
        <w:rPr>
          <w:sz w:val="24"/>
          <w:szCs w:val="24"/>
        </w:rPr>
        <w:t xml:space="preserve"> the day-to-day operations of the </w:t>
      </w:r>
      <w:r w:rsidR="002A48FA">
        <w:rPr>
          <w:sz w:val="24"/>
          <w:szCs w:val="24"/>
        </w:rPr>
        <w:t>d</w:t>
      </w:r>
      <w:r w:rsidRPr="00197709">
        <w:rPr>
          <w:sz w:val="24"/>
          <w:szCs w:val="24"/>
        </w:rPr>
        <w:t>epartment</w:t>
      </w:r>
      <w:r w:rsidR="00621218" w:rsidRPr="00197709">
        <w:rPr>
          <w:sz w:val="24"/>
          <w:szCs w:val="24"/>
        </w:rPr>
        <w:t>.</w:t>
      </w:r>
      <w:r w:rsidR="002A48FA">
        <w:rPr>
          <w:sz w:val="24"/>
          <w:szCs w:val="24"/>
        </w:rPr>
        <w:t xml:space="preserve">  </w:t>
      </w:r>
      <w:r w:rsidRPr="00197709">
        <w:rPr>
          <w:sz w:val="24"/>
          <w:szCs w:val="24"/>
        </w:rPr>
        <w:t xml:space="preserve">This represents an exciting opportunity for individuals interested in the fields of </w:t>
      </w:r>
      <w:r w:rsidR="0083167E">
        <w:rPr>
          <w:sz w:val="24"/>
          <w:szCs w:val="24"/>
        </w:rPr>
        <w:t>community planning</w:t>
      </w:r>
      <w:r w:rsidR="009A5C54">
        <w:rPr>
          <w:sz w:val="24"/>
          <w:szCs w:val="24"/>
        </w:rPr>
        <w:t xml:space="preserve"> providing the </w:t>
      </w:r>
      <w:r w:rsidRPr="00197709">
        <w:rPr>
          <w:sz w:val="24"/>
          <w:szCs w:val="24"/>
        </w:rPr>
        <w:t>ability to learn on-the-job in a team-oriented environment.</w:t>
      </w:r>
      <w:r w:rsidR="00621218" w:rsidRPr="00197709">
        <w:rPr>
          <w:sz w:val="24"/>
          <w:szCs w:val="24"/>
        </w:rPr>
        <w:t xml:space="preserve"> </w:t>
      </w:r>
      <w:r w:rsidR="009A5C54">
        <w:rPr>
          <w:sz w:val="24"/>
          <w:szCs w:val="24"/>
        </w:rPr>
        <w:t xml:space="preserve"> </w:t>
      </w:r>
      <w:r w:rsidRPr="00197709">
        <w:rPr>
          <w:sz w:val="24"/>
          <w:szCs w:val="24"/>
        </w:rPr>
        <w:t xml:space="preserve">The </w:t>
      </w:r>
      <w:r w:rsidR="00621218" w:rsidRPr="00197709">
        <w:rPr>
          <w:sz w:val="24"/>
          <w:szCs w:val="24"/>
        </w:rPr>
        <w:t xml:space="preserve">candidate </w:t>
      </w:r>
      <w:r w:rsidRPr="00197709">
        <w:rPr>
          <w:sz w:val="24"/>
          <w:szCs w:val="24"/>
        </w:rPr>
        <w:t xml:space="preserve">will </w:t>
      </w:r>
      <w:r w:rsidR="00621218" w:rsidRPr="00197709">
        <w:rPr>
          <w:sz w:val="24"/>
          <w:szCs w:val="24"/>
        </w:rPr>
        <w:t xml:space="preserve">function as the </w:t>
      </w:r>
      <w:r w:rsidR="00812347" w:rsidRPr="00197709">
        <w:rPr>
          <w:sz w:val="24"/>
          <w:szCs w:val="24"/>
        </w:rPr>
        <w:t>o</w:t>
      </w:r>
      <w:r w:rsidR="00621218" w:rsidRPr="00197709">
        <w:rPr>
          <w:sz w:val="24"/>
          <w:szCs w:val="24"/>
        </w:rPr>
        <w:t xml:space="preserve">ffice </w:t>
      </w:r>
      <w:r w:rsidR="00812347" w:rsidRPr="00197709">
        <w:rPr>
          <w:sz w:val="24"/>
          <w:szCs w:val="24"/>
        </w:rPr>
        <w:t>m</w:t>
      </w:r>
      <w:r w:rsidR="00621218" w:rsidRPr="00197709">
        <w:rPr>
          <w:sz w:val="24"/>
          <w:szCs w:val="24"/>
        </w:rPr>
        <w:t>anager</w:t>
      </w:r>
      <w:r w:rsidR="00CD1700" w:rsidRPr="00197709">
        <w:rPr>
          <w:sz w:val="24"/>
          <w:szCs w:val="24"/>
        </w:rPr>
        <w:t>,</w:t>
      </w:r>
      <w:r w:rsidR="00621218" w:rsidRPr="00197709">
        <w:rPr>
          <w:sz w:val="24"/>
          <w:szCs w:val="24"/>
        </w:rPr>
        <w:t xml:space="preserve"> perform</w:t>
      </w:r>
      <w:r w:rsidR="00CD1700" w:rsidRPr="00197709">
        <w:rPr>
          <w:sz w:val="24"/>
          <w:szCs w:val="24"/>
        </w:rPr>
        <w:t>ing</w:t>
      </w:r>
      <w:r w:rsidR="00621218" w:rsidRPr="00197709">
        <w:rPr>
          <w:sz w:val="24"/>
          <w:szCs w:val="24"/>
        </w:rPr>
        <w:t xml:space="preserve"> a variety of tasks</w:t>
      </w:r>
      <w:r w:rsidR="009A5C54">
        <w:rPr>
          <w:sz w:val="24"/>
          <w:szCs w:val="24"/>
        </w:rPr>
        <w:t xml:space="preserve"> while </w:t>
      </w:r>
      <w:r w:rsidR="00155864">
        <w:rPr>
          <w:sz w:val="24"/>
          <w:szCs w:val="24"/>
        </w:rPr>
        <w:t>interfacing with</w:t>
      </w:r>
      <w:r w:rsidR="00812347" w:rsidRPr="00197709">
        <w:rPr>
          <w:sz w:val="24"/>
          <w:szCs w:val="24"/>
        </w:rPr>
        <w:t xml:space="preserve"> the </w:t>
      </w:r>
      <w:r w:rsidR="009A5C54" w:rsidRPr="00197709">
        <w:rPr>
          <w:sz w:val="24"/>
          <w:szCs w:val="24"/>
        </w:rPr>
        <w:t>public</w:t>
      </w:r>
      <w:r w:rsidR="00CD1700" w:rsidRPr="00197709">
        <w:rPr>
          <w:sz w:val="24"/>
          <w:szCs w:val="24"/>
        </w:rPr>
        <w:t>.</w:t>
      </w:r>
      <w:r w:rsidR="009A5C54">
        <w:rPr>
          <w:sz w:val="24"/>
          <w:szCs w:val="24"/>
        </w:rPr>
        <w:t xml:space="preserve">  </w:t>
      </w:r>
      <w:r w:rsidR="00CD1700" w:rsidRPr="00197709">
        <w:rPr>
          <w:sz w:val="24"/>
          <w:szCs w:val="24"/>
        </w:rPr>
        <w:t xml:space="preserve">The candidate will </w:t>
      </w:r>
      <w:r w:rsidR="009A5C54">
        <w:rPr>
          <w:sz w:val="24"/>
          <w:szCs w:val="24"/>
        </w:rPr>
        <w:t xml:space="preserve">also </w:t>
      </w:r>
      <w:r w:rsidRPr="00197709">
        <w:rPr>
          <w:sz w:val="24"/>
          <w:szCs w:val="24"/>
        </w:rPr>
        <w:t xml:space="preserve">assist </w:t>
      </w:r>
      <w:r w:rsidR="00812347" w:rsidRPr="00197709">
        <w:rPr>
          <w:sz w:val="24"/>
          <w:szCs w:val="24"/>
        </w:rPr>
        <w:t xml:space="preserve">staff </w:t>
      </w:r>
      <w:r w:rsidRPr="00197709">
        <w:rPr>
          <w:sz w:val="24"/>
          <w:szCs w:val="24"/>
        </w:rPr>
        <w:t xml:space="preserve">in </w:t>
      </w:r>
      <w:r w:rsidR="009A5C54">
        <w:rPr>
          <w:sz w:val="24"/>
          <w:szCs w:val="24"/>
        </w:rPr>
        <w:t xml:space="preserve">the </w:t>
      </w:r>
      <w:r w:rsidR="00155864">
        <w:rPr>
          <w:sz w:val="24"/>
          <w:szCs w:val="24"/>
        </w:rPr>
        <w:t xml:space="preserve">site </w:t>
      </w:r>
      <w:r w:rsidRPr="00197709">
        <w:rPr>
          <w:sz w:val="24"/>
          <w:szCs w:val="24"/>
        </w:rPr>
        <w:t>plan review</w:t>
      </w:r>
      <w:r w:rsidR="009A5C54">
        <w:rPr>
          <w:sz w:val="24"/>
          <w:szCs w:val="24"/>
        </w:rPr>
        <w:t xml:space="preserve"> process</w:t>
      </w:r>
      <w:r w:rsidRPr="00197709">
        <w:rPr>
          <w:sz w:val="24"/>
          <w:szCs w:val="24"/>
        </w:rPr>
        <w:t xml:space="preserve">, </w:t>
      </w:r>
      <w:r w:rsidR="009A5C54">
        <w:rPr>
          <w:sz w:val="24"/>
          <w:szCs w:val="24"/>
        </w:rPr>
        <w:t>drafting reports</w:t>
      </w:r>
      <w:r w:rsidRPr="00197709">
        <w:rPr>
          <w:sz w:val="24"/>
          <w:szCs w:val="24"/>
        </w:rPr>
        <w:t xml:space="preserve">, </w:t>
      </w:r>
      <w:r w:rsidR="009A5C54">
        <w:rPr>
          <w:sz w:val="24"/>
          <w:szCs w:val="24"/>
        </w:rPr>
        <w:t>along with</w:t>
      </w:r>
      <w:r w:rsidR="00812347" w:rsidRPr="00197709">
        <w:rPr>
          <w:sz w:val="24"/>
          <w:szCs w:val="24"/>
        </w:rPr>
        <w:t xml:space="preserve"> </w:t>
      </w:r>
      <w:r w:rsidR="00CD1700" w:rsidRPr="00197709">
        <w:rPr>
          <w:sz w:val="24"/>
          <w:szCs w:val="24"/>
        </w:rPr>
        <w:t xml:space="preserve">other </w:t>
      </w:r>
      <w:r w:rsidR="009A5C54">
        <w:rPr>
          <w:sz w:val="24"/>
          <w:szCs w:val="24"/>
        </w:rPr>
        <w:t xml:space="preserve">various </w:t>
      </w:r>
      <w:r w:rsidRPr="00197709">
        <w:rPr>
          <w:sz w:val="24"/>
          <w:szCs w:val="24"/>
        </w:rPr>
        <w:t>professional planning</w:t>
      </w:r>
      <w:r w:rsidR="009A5C54">
        <w:rPr>
          <w:sz w:val="24"/>
          <w:szCs w:val="24"/>
        </w:rPr>
        <w:t xml:space="preserve"> pursuits.</w:t>
      </w:r>
    </w:p>
    <w:p w14:paraId="3D1C128E" w14:textId="77777777" w:rsidR="00F61120" w:rsidRDefault="00F61120" w:rsidP="00812347">
      <w:pPr>
        <w:rPr>
          <w:b/>
          <w:bCs/>
          <w:sz w:val="24"/>
          <w:szCs w:val="24"/>
          <w:u w:val="single"/>
        </w:rPr>
      </w:pPr>
    </w:p>
    <w:p w14:paraId="18924AE9" w14:textId="7B1C0E0C" w:rsidR="000B539F" w:rsidRPr="00197709" w:rsidRDefault="00AF731E" w:rsidP="00812347">
      <w:pPr>
        <w:rPr>
          <w:b/>
          <w:bCs/>
          <w:sz w:val="24"/>
          <w:szCs w:val="24"/>
        </w:rPr>
      </w:pPr>
      <w:r w:rsidRPr="00197709">
        <w:rPr>
          <w:b/>
          <w:bCs/>
          <w:sz w:val="24"/>
          <w:szCs w:val="24"/>
          <w:u w:val="single"/>
        </w:rPr>
        <w:t xml:space="preserve">General Duties </w:t>
      </w:r>
      <w:r w:rsidR="00621218" w:rsidRPr="00197709">
        <w:rPr>
          <w:b/>
          <w:bCs/>
          <w:sz w:val="24"/>
          <w:szCs w:val="24"/>
          <w:u w:val="single"/>
        </w:rPr>
        <w:t>&amp;</w:t>
      </w:r>
      <w:r w:rsidRPr="00197709">
        <w:rPr>
          <w:b/>
          <w:bCs/>
          <w:sz w:val="24"/>
          <w:szCs w:val="24"/>
          <w:u w:val="single"/>
        </w:rPr>
        <w:t xml:space="preserve"> Responsibilities</w:t>
      </w:r>
    </w:p>
    <w:p w14:paraId="3F50854A" w14:textId="77777777" w:rsidR="000B539F" w:rsidRPr="00197709" w:rsidRDefault="000B539F">
      <w:pPr>
        <w:pStyle w:val="BodyText"/>
      </w:pPr>
    </w:p>
    <w:p w14:paraId="2AD89B24" w14:textId="5A7E0EEB" w:rsidR="00812347" w:rsidRPr="00197709" w:rsidRDefault="001116FF" w:rsidP="00197709">
      <w:pPr>
        <w:pStyle w:val="ListParagraph"/>
        <w:numPr>
          <w:ilvl w:val="0"/>
          <w:numId w:val="5"/>
        </w:numPr>
        <w:rPr>
          <w:sz w:val="24"/>
          <w:szCs w:val="24"/>
        </w:rPr>
      </w:pPr>
      <w:r w:rsidRPr="00197709">
        <w:rPr>
          <w:sz w:val="24"/>
          <w:szCs w:val="24"/>
        </w:rPr>
        <w:t>Assists with the day-to-day operations of the City Planning Department; c</w:t>
      </w:r>
      <w:r w:rsidR="00812347" w:rsidRPr="00197709">
        <w:rPr>
          <w:sz w:val="24"/>
          <w:szCs w:val="24"/>
        </w:rPr>
        <w:t>onducts office management duties including, but not limited to, payroll, bookkeeping, scheduling, updating the departmental website, and directing public information requests;</w:t>
      </w:r>
    </w:p>
    <w:p w14:paraId="4553AAF6" w14:textId="5C157D9C" w:rsidR="001936C2" w:rsidRPr="00197709" w:rsidRDefault="001936C2" w:rsidP="00197709">
      <w:pPr>
        <w:pStyle w:val="ListParagraph"/>
        <w:numPr>
          <w:ilvl w:val="0"/>
          <w:numId w:val="5"/>
        </w:numPr>
        <w:rPr>
          <w:sz w:val="24"/>
          <w:szCs w:val="24"/>
        </w:rPr>
      </w:pPr>
      <w:r w:rsidRPr="00197709">
        <w:rPr>
          <w:sz w:val="24"/>
          <w:szCs w:val="24"/>
        </w:rPr>
        <w:t xml:space="preserve">Attends all regular and special public meetings as directed, performs routine office tasks related to such meetings including, but not limited to, data entry, </w:t>
      </w:r>
      <w:r w:rsidR="00A361C5">
        <w:rPr>
          <w:sz w:val="24"/>
          <w:szCs w:val="24"/>
        </w:rPr>
        <w:t xml:space="preserve">project </w:t>
      </w:r>
      <w:r w:rsidRPr="00197709">
        <w:rPr>
          <w:sz w:val="24"/>
          <w:szCs w:val="24"/>
        </w:rPr>
        <w:t xml:space="preserve">file management, </w:t>
      </w:r>
      <w:r w:rsidR="00B82B3E" w:rsidRPr="00197709">
        <w:rPr>
          <w:sz w:val="24"/>
          <w:szCs w:val="24"/>
        </w:rPr>
        <w:t xml:space="preserve">preparing </w:t>
      </w:r>
      <w:r w:rsidRPr="00197709">
        <w:rPr>
          <w:sz w:val="24"/>
          <w:szCs w:val="24"/>
        </w:rPr>
        <w:t xml:space="preserve">agendas, and </w:t>
      </w:r>
      <w:r w:rsidR="00CD1700" w:rsidRPr="00197709">
        <w:rPr>
          <w:sz w:val="24"/>
          <w:szCs w:val="24"/>
        </w:rPr>
        <w:t xml:space="preserve">drafting </w:t>
      </w:r>
      <w:r w:rsidRPr="00197709">
        <w:rPr>
          <w:sz w:val="24"/>
          <w:szCs w:val="24"/>
        </w:rPr>
        <w:t>meeting minutes;</w:t>
      </w:r>
    </w:p>
    <w:p w14:paraId="2028F4AF" w14:textId="024E7B61" w:rsidR="001116FF" w:rsidRPr="00197709" w:rsidRDefault="001116FF" w:rsidP="00197709">
      <w:pPr>
        <w:pStyle w:val="ListParagraph"/>
        <w:numPr>
          <w:ilvl w:val="0"/>
          <w:numId w:val="5"/>
        </w:numPr>
        <w:rPr>
          <w:sz w:val="24"/>
          <w:szCs w:val="24"/>
        </w:rPr>
      </w:pPr>
      <w:r w:rsidRPr="00197709">
        <w:rPr>
          <w:sz w:val="24"/>
          <w:szCs w:val="24"/>
        </w:rPr>
        <w:t>Maintains meeting calendar for City Plan Commission, Development Plan Review Committe</w:t>
      </w:r>
      <w:r w:rsidR="00CD1700" w:rsidRPr="00197709">
        <w:rPr>
          <w:sz w:val="24"/>
          <w:szCs w:val="24"/>
        </w:rPr>
        <w:t>e, and Historic District Commission</w:t>
      </w:r>
      <w:r w:rsidRPr="00197709">
        <w:rPr>
          <w:sz w:val="24"/>
          <w:szCs w:val="24"/>
        </w:rPr>
        <w:t>;</w:t>
      </w:r>
    </w:p>
    <w:p w14:paraId="5FBB019F" w14:textId="17DFDCE2" w:rsidR="001936C2" w:rsidRPr="00197709" w:rsidRDefault="001936C2" w:rsidP="00197709">
      <w:pPr>
        <w:pStyle w:val="ListParagraph"/>
        <w:numPr>
          <w:ilvl w:val="0"/>
          <w:numId w:val="5"/>
        </w:numPr>
        <w:rPr>
          <w:sz w:val="24"/>
          <w:szCs w:val="24"/>
        </w:rPr>
      </w:pPr>
      <w:r w:rsidRPr="00197709">
        <w:rPr>
          <w:sz w:val="24"/>
          <w:szCs w:val="24"/>
        </w:rPr>
        <w:t xml:space="preserve">Maintains the index and tracking system for </w:t>
      </w:r>
      <w:r w:rsidR="00CD1700" w:rsidRPr="00197709">
        <w:rPr>
          <w:sz w:val="24"/>
          <w:szCs w:val="24"/>
        </w:rPr>
        <w:t xml:space="preserve">all </w:t>
      </w:r>
      <w:r w:rsidRPr="00197709">
        <w:rPr>
          <w:sz w:val="24"/>
          <w:szCs w:val="24"/>
        </w:rPr>
        <w:t>ongoing and completed projects and programs;</w:t>
      </w:r>
    </w:p>
    <w:p w14:paraId="31424B16" w14:textId="74C45366" w:rsidR="001936C2" w:rsidRPr="00197709" w:rsidRDefault="00CD0F1F" w:rsidP="00197709">
      <w:pPr>
        <w:pStyle w:val="ListParagraph"/>
        <w:numPr>
          <w:ilvl w:val="0"/>
          <w:numId w:val="5"/>
        </w:numPr>
        <w:rPr>
          <w:sz w:val="24"/>
          <w:szCs w:val="24"/>
        </w:rPr>
      </w:pPr>
      <w:r>
        <w:rPr>
          <w:sz w:val="24"/>
          <w:szCs w:val="24"/>
        </w:rPr>
        <w:t xml:space="preserve">Informs </w:t>
      </w:r>
      <w:r w:rsidR="001936C2" w:rsidRPr="00197709">
        <w:rPr>
          <w:sz w:val="24"/>
          <w:szCs w:val="24"/>
        </w:rPr>
        <w:t xml:space="preserve">the public </w:t>
      </w:r>
      <w:r w:rsidR="001116FF" w:rsidRPr="00197709">
        <w:rPr>
          <w:sz w:val="24"/>
          <w:szCs w:val="24"/>
        </w:rPr>
        <w:t xml:space="preserve">regarding active and ongoing subdivisions, land development projects, </w:t>
      </w:r>
      <w:r w:rsidR="001936C2" w:rsidRPr="00197709">
        <w:rPr>
          <w:sz w:val="24"/>
          <w:szCs w:val="24"/>
        </w:rPr>
        <w:t xml:space="preserve">ordinance amendments, </w:t>
      </w:r>
      <w:r w:rsidR="001116FF" w:rsidRPr="00197709">
        <w:rPr>
          <w:sz w:val="24"/>
          <w:szCs w:val="24"/>
        </w:rPr>
        <w:t>and other related items</w:t>
      </w:r>
      <w:r w:rsidR="001936C2" w:rsidRPr="00197709">
        <w:rPr>
          <w:sz w:val="24"/>
          <w:szCs w:val="24"/>
        </w:rPr>
        <w:t>;</w:t>
      </w:r>
    </w:p>
    <w:p w14:paraId="15316945" w14:textId="5DA70945" w:rsidR="001936C2" w:rsidRPr="00197709" w:rsidRDefault="00AF731E" w:rsidP="00197709">
      <w:pPr>
        <w:pStyle w:val="ListParagraph"/>
        <w:numPr>
          <w:ilvl w:val="0"/>
          <w:numId w:val="5"/>
        </w:numPr>
        <w:rPr>
          <w:sz w:val="24"/>
          <w:szCs w:val="24"/>
        </w:rPr>
      </w:pPr>
      <w:r w:rsidRPr="00197709">
        <w:rPr>
          <w:sz w:val="24"/>
          <w:szCs w:val="24"/>
        </w:rPr>
        <w:t>Assists in the professional tasks related to the City’s long-range planning programs including, but not limited to, the Comprehensive Plan, grant applications, and the work priorities of the City’s boards and commissions;</w:t>
      </w:r>
    </w:p>
    <w:p w14:paraId="338287FC" w14:textId="1623CE41" w:rsidR="000B539F" w:rsidRPr="00197709" w:rsidRDefault="00AF731E" w:rsidP="00197709">
      <w:pPr>
        <w:pStyle w:val="ListParagraph"/>
        <w:numPr>
          <w:ilvl w:val="0"/>
          <w:numId w:val="5"/>
        </w:numPr>
        <w:rPr>
          <w:sz w:val="24"/>
          <w:szCs w:val="24"/>
        </w:rPr>
      </w:pPr>
      <w:r w:rsidRPr="00197709">
        <w:rPr>
          <w:sz w:val="24"/>
          <w:szCs w:val="24"/>
        </w:rPr>
        <w:t xml:space="preserve">Performs </w:t>
      </w:r>
      <w:r w:rsidR="00A361C5">
        <w:rPr>
          <w:sz w:val="24"/>
          <w:szCs w:val="24"/>
        </w:rPr>
        <w:t xml:space="preserve">all </w:t>
      </w:r>
      <w:r w:rsidRPr="00197709">
        <w:rPr>
          <w:sz w:val="24"/>
          <w:szCs w:val="24"/>
        </w:rPr>
        <w:t xml:space="preserve">other </w:t>
      </w:r>
      <w:r w:rsidR="000E5826">
        <w:rPr>
          <w:sz w:val="24"/>
          <w:szCs w:val="24"/>
        </w:rPr>
        <w:t xml:space="preserve">related work at the discretion of the </w:t>
      </w:r>
      <w:r w:rsidR="009E1E32">
        <w:rPr>
          <w:sz w:val="24"/>
          <w:szCs w:val="24"/>
        </w:rPr>
        <w:t xml:space="preserve">Planning </w:t>
      </w:r>
      <w:r w:rsidR="000E5826">
        <w:rPr>
          <w:sz w:val="24"/>
          <w:szCs w:val="24"/>
        </w:rPr>
        <w:t>Director.</w:t>
      </w:r>
    </w:p>
    <w:p w14:paraId="31A7A684" w14:textId="77777777" w:rsidR="000B539F" w:rsidRPr="00197709" w:rsidRDefault="000B539F" w:rsidP="00197709">
      <w:pPr>
        <w:pStyle w:val="BodyText"/>
        <w:spacing w:before="11"/>
      </w:pPr>
    </w:p>
    <w:p w14:paraId="07ABD2E0" w14:textId="420E468A" w:rsidR="000B539F" w:rsidRPr="00197709" w:rsidRDefault="00AF731E" w:rsidP="00197709">
      <w:pPr>
        <w:rPr>
          <w:b/>
          <w:bCs/>
          <w:sz w:val="24"/>
          <w:szCs w:val="24"/>
        </w:rPr>
      </w:pPr>
      <w:r w:rsidRPr="00197709">
        <w:rPr>
          <w:b/>
          <w:bCs/>
          <w:sz w:val="24"/>
          <w:szCs w:val="24"/>
          <w:u w:val="single"/>
        </w:rPr>
        <w:t>Qualifications</w:t>
      </w:r>
    </w:p>
    <w:p w14:paraId="65C58256" w14:textId="77777777" w:rsidR="000B539F" w:rsidRPr="00197709" w:rsidRDefault="000B539F" w:rsidP="00197709">
      <w:pPr>
        <w:rPr>
          <w:sz w:val="24"/>
          <w:szCs w:val="24"/>
        </w:rPr>
      </w:pPr>
    </w:p>
    <w:p w14:paraId="5FDC4B7E" w14:textId="5EF9285E" w:rsidR="00D73EA2" w:rsidRPr="00197709" w:rsidRDefault="00D73EA2" w:rsidP="00197709">
      <w:pPr>
        <w:pStyle w:val="ListParagraph"/>
        <w:numPr>
          <w:ilvl w:val="0"/>
          <w:numId w:val="6"/>
        </w:numPr>
        <w:rPr>
          <w:sz w:val="24"/>
          <w:szCs w:val="24"/>
        </w:rPr>
      </w:pPr>
      <w:r w:rsidRPr="00197709">
        <w:rPr>
          <w:sz w:val="24"/>
          <w:szCs w:val="24"/>
        </w:rPr>
        <w:t xml:space="preserve">Work competently with Microsoft Office Suite </w:t>
      </w:r>
      <w:r w:rsidR="009239AB" w:rsidRPr="00197709">
        <w:rPr>
          <w:sz w:val="24"/>
          <w:szCs w:val="24"/>
        </w:rPr>
        <w:t xml:space="preserve">and Adobe </w:t>
      </w:r>
      <w:r w:rsidRPr="00197709">
        <w:rPr>
          <w:sz w:val="24"/>
          <w:szCs w:val="24"/>
        </w:rPr>
        <w:t>software;</w:t>
      </w:r>
    </w:p>
    <w:p w14:paraId="0D645A6F" w14:textId="7EBC1A62" w:rsidR="00CD1700" w:rsidRPr="00197709" w:rsidRDefault="00CD1700" w:rsidP="00197709">
      <w:pPr>
        <w:pStyle w:val="ListParagraph"/>
        <w:numPr>
          <w:ilvl w:val="0"/>
          <w:numId w:val="6"/>
        </w:numPr>
        <w:rPr>
          <w:sz w:val="24"/>
          <w:szCs w:val="24"/>
        </w:rPr>
      </w:pPr>
      <w:r w:rsidRPr="00197709">
        <w:rPr>
          <w:sz w:val="24"/>
          <w:szCs w:val="24"/>
        </w:rPr>
        <w:t xml:space="preserve">Present information </w:t>
      </w:r>
      <w:r w:rsidR="0014571C">
        <w:rPr>
          <w:sz w:val="24"/>
          <w:szCs w:val="24"/>
        </w:rPr>
        <w:t xml:space="preserve">in </w:t>
      </w:r>
      <w:r w:rsidRPr="00197709">
        <w:rPr>
          <w:sz w:val="24"/>
          <w:szCs w:val="24"/>
        </w:rPr>
        <w:t>concise oral and written formats;</w:t>
      </w:r>
    </w:p>
    <w:p w14:paraId="7B931738" w14:textId="508C636C" w:rsidR="000B539F" w:rsidRPr="00197709" w:rsidRDefault="002522D8" w:rsidP="00197709">
      <w:pPr>
        <w:pStyle w:val="ListParagraph"/>
        <w:numPr>
          <w:ilvl w:val="0"/>
          <w:numId w:val="6"/>
        </w:numPr>
        <w:rPr>
          <w:sz w:val="24"/>
          <w:szCs w:val="24"/>
        </w:rPr>
      </w:pPr>
      <w:r>
        <w:rPr>
          <w:sz w:val="24"/>
          <w:szCs w:val="24"/>
        </w:rPr>
        <w:t>Learn and implement</w:t>
      </w:r>
      <w:r w:rsidR="00B82B3E" w:rsidRPr="00197709">
        <w:rPr>
          <w:sz w:val="24"/>
          <w:szCs w:val="24"/>
        </w:rPr>
        <w:t xml:space="preserve"> </w:t>
      </w:r>
      <w:r w:rsidR="00AF731E" w:rsidRPr="00197709">
        <w:rPr>
          <w:sz w:val="24"/>
          <w:szCs w:val="24"/>
        </w:rPr>
        <w:t>state and local regulations</w:t>
      </w:r>
      <w:r w:rsidR="00F76F77" w:rsidRPr="00197709">
        <w:rPr>
          <w:sz w:val="24"/>
          <w:szCs w:val="24"/>
        </w:rPr>
        <w:t xml:space="preserve"> pertaining to zoning and land development</w:t>
      </w:r>
      <w:r w:rsidR="00AF731E" w:rsidRPr="00197709">
        <w:rPr>
          <w:sz w:val="24"/>
          <w:szCs w:val="24"/>
        </w:rPr>
        <w:t>;</w:t>
      </w:r>
    </w:p>
    <w:p w14:paraId="54EECADC" w14:textId="53259799" w:rsidR="000B539F" w:rsidRPr="00197709" w:rsidRDefault="00AF731E" w:rsidP="00197709">
      <w:pPr>
        <w:pStyle w:val="ListParagraph"/>
        <w:numPr>
          <w:ilvl w:val="0"/>
          <w:numId w:val="6"/>
        </w:numPr>
        <w:rPr>
          <w:sz w:val="24"/>
          <w:szCs w:val="24"/>
        </w:rPr>
      </w:pPr>
      <w:r w:rsidRPr="00197709">
        <w:rPr>
          <w:sz w:val="24"/>
          <w:szCs w:val="24"/>
        </w:rPr>
        <w:t>Serve the public and fellow employees with honesty and integrity;</w:t>
      </w:r>
    </w:p>
    <w:p w14:paraId="67E93C27" w14:textId="57D4650C" w:rsidR="000B539F" w:rsidRPr="00197709" w:rsidRDefault="00AF731E" w:rsidP="00197709">
      <w:pPr>
        <w:pStyle w:val="ListParagraph"/>
        <w:numPr>
          <w:ilvl w:val="0"/>
          <w:numId w:val="6"/>
        </w:numPr>
        <w:rPr>
          <w:sz w:val="24"/>
          <w:szCs w:val="24"/>
        </w:rPr>
      </w:pPr>
      <w:r w:rsidRPr="00197709">
        <w:rPr>
          <w:sz w:val="24"/>
          <w:szCs w:val="24"/>
        </w:rPr>
        <w:t>Establish</w:t>
      </w:r>
      <w:r w:rsidR="00CD0F1F">
        <w:rPr>
          <w:sz w:val="24"/>
          <w:szCs w:val="24"/>
        </w:rPr>
        <w:t xml:space="preserve"> </w:t>
      </w:r>
      <w:r w:rsidR="00621218" w:rsidRPr="00197709">
        <w:rPr>
          <w:sz w:val="24"/>
          <w:szCs w:val="24"/>
        </w:rPr>
        <w:t xml:space="preserve">and </w:t>
      </w:r>
      <w:r w:rsidRPr="00197709">
        <w:rPr>
          <w:sz w:val="24"/>
          <w:szCs w:val="24"/>
        </w:rPr>
        <w:t xml:space="preserve">maintain effective </w:t>
      </w:r>
      <w:r w:rsidR="00621218" w:rsidRPr="00197709">
        <w:rPr>
          <w:sz w:val="24"/>
          <w:szCs w:val="24"/>
        </w:rPr>
        <w:t xml:space="preserve">professional </w:t>
      </w:r>
      <w:r w:rsidRPr="00197709">
        <w:rPr>
          <w:sz w:val="24"/>
          <w:szCs w:val="24"/>
        </w:rPr>
        <w:t xml:space="preserve">relationships with the </w:t>
      </w:r>
      <w:r w:rsidR="0014571C" w:rsidRPr="00197709">
        <w:rPr>
          <w:sz w:val="24"/>
          <w:szCs w:val="24"/>
        </w:rPr>
        <w:t>public</w:t>
      </w:r>
      <w:r w:rsidRPr="00197709">
        <w:rPr>
          <w:sz w:val="24"/>
          <w:szCs w:val="24"/>
        </w:rPr>
        <w:t>, coworkers, elected and appointed officials, and members of diverse cultural and linguistic backgrounds;</w:t>
      </w:r>
    </w:p>
    <w:p w14:paraId="43707BBC" w14:textId="6E1C58F2" w:rsidR="000B539F" w:rsidRDefault="0014571C" w:rsidP="0083167E">
      <w:pPr>
        <w:pStyle w:val="ListParagraph"/>
        <w:numPr>
          <w:ilvl w:val="0"/>
          <w:numId w:val="6"/>
        </w:numPr>
        <w:rPr>
          <w:sz w:val="24"/>
          <w:szCs w:val="24"/>
        </w:rPr>
      </w:pPr>
      <w:r>
        <w:rPr>
          <w:sz w:val="24"/>
          <w:szCs w:val="24"/>
        </w:rPr>
        <w:t>Translate</w:t>
      </w:r>
      <w:r w:rsidR="00AF731E" w:rsidRPr="00197709">
        <w:rPr>
          <w:sz w:val="24"/>
          <w:szCs w:val="24"/>
        </w:rPr>
        <w:t xml:space="preserve"> </w:t>
      </w:r>
      <w:r>
        <w:rPr>
          <w:sz w:val="24"/>
          <w:szCs w:val="24"/>
        </w:rPr>
        <w:t xml:space="preserve">information from basic GIS </w:t>
      </w:r>
      <w:r w:rsidR="00AF731E" w:rsidRPr="00197709">
        <w:rPr>
          <w:sz w:val="24"/>
          <w:szCs w:val="24"/>
        </w:rPr>
        <w:t>maps</w:t>
      </w:r>
      <w:r w:rsidR="0083167E">
        <w:rPr>
          <w:sz w:val="24"/>
          <w:szCs w:val="24"/>
        </w:rPr>
        <w:t>.</w:t>
      </w:r>
    </w:p>
    <w:p w14:paraId="51BBC583" w14:textId="77777777" w:rsidR="0083167E" w:rsidRPr="0083167E" w:rsidRDefault="0083167E" w:rsidP="0083167E">
      <w:pPr>
        <w:pStyle w:val="ListParagraph"/>
        <w:ind w:left="720" w:firstLine="0"/>
        <w:rPr>
          <w:sz w:val="24"/>
          <w:szCs w:val="24"/>
        </w:rPr>
      </w:pPr>
    </w:p>
    <w:p w14:paraId="4D47AD31" w14:textId="38B4FA52" w:rsidR="000B539F" w:rsidRPr="00197709" w:rsidRDefault="00AF731E" w:rsidP="00197709">
      <w:pPr>
        <w:rPr>
          <w:b/>
          <w:bCs/>
          <w:sz w:val="24"/>
          <w:szCs w:val="24"/>
        </w:rPr>
      </w:pPr>
      <w:r w:rsidRPr="00197709">
        <w:rPr>
          <w:b/>
          <w:bCs/>
          <w:sz w:val="24"/>
          <w:szCs w:val="24"/>
          <w:u w:val="single"/>
        </w:rPr>
        <w:t>Preferred Qualifications</w:t>
      </w:r>
    </w:p>
    <w:p w14:paraId="51CC1F18" w14:textId="77777777" w:rsidR="000B539F" w:rsidRPr="00197709" w:rsidRDefault="000B539F" w:rsidP="00197709">
      <w:pPr>
        <w:rPr>
          <w:sz w:val="24"/>
          <w:szCs w:val="24"/>
        </w:rPr>
      </w:pPr>
    </w:p>
    <w:p w14:paraId="22D9BF78" w14:textId="2F747CF7" w:rsidR="00621218" w:rsidRPr="00155864" w:rsidRDefault="00A361C5" w:rsidP="00155864">
      <w:pPr>
        <w:pStyle w:val="ListParagraph"/>
        <w:numPr>
          <w:ilvl w:val="0"/>
          <w:numId w:val="7"/>
        </w:numPr>
        <w:rPr>
          <w:sz w:val="24"/>
          <w:szCs w:val="24"/>
        </w:rPr>
      </w:pPr>
      <w:r>
        <w:rPr>
          <w:sz w:val="24"/>
          <w:szCs w:val="24"/>
        </w:rPr>
        <w:t xml:space="preserve">Experience in a municipal planning department or other comparable </w:t>
      </w:r>
      <w:r w:rsidR="000E5826">
        <w:rPr>
          <w:sz w:val="24"/>
          <w:szCs w:val="24"/>
        </w:rPr>
        <w:t>office environment</w:t>
      </w:r>
      <w:r>
        <w:rPr>
          <w:sz w:val="24"/>
          <w:szCs w:val="24"/>
        </w:rPr>
        <w:t>.</w:t>
      </w:r>
    </w:p>
    <w:p w14:paraId="7056E7CA" w14:textId="77777777" w:rsidR="000B539F" w:rsidRPr="00197709" w:rsidRDefault="000B539F" w:rsidP="00197709">
      <w:pPr>
        <w:pStyle w:val="BodyText"/>
        <w:spacing w:before="11"/>
      </w:pPr>
    </w:p>
    <w:p w14:paraId="2BF96112" w14:textId="3F85DD43" w:rsidR="000B539F" w:rsidRPr="00197709" w:rsidRDefault="000E5826" w:rsidP="00197709">
      <w:pPr>
        <w:rPr>
          <w:b/>
          <w:bCs/>
          <w:sz w:val="24"/>
          <w:szCs w:val="24"/>
        </w:rPr>
      </w:pPr>
      <w:r>
        <w:rPr>
          <w:b/>
          <w:bCs/>
          <w:sz w:val="24"/>
          <w:szCs w:val="24"/>
          <w:u w:val="single"/>
        </w:rPr>
        <w:t>Education Requirement</w:t>
      </w:r>
    </w:p>
    <w:p w14:paraId="190DBBBE" w14:textId="77777777" w:rsidR="000B539F" w:rsidRPr="00197709" w:rsidRDefault="000B539F" w:rsidP="00197709">
      <w:pPr>
        <w:rPr>
          <w:sz w:val="24"/>
          <w:szCs w:val="24"/>
        </w:rPr>
      </w:pPr>
    </w:p>
    <w:p w14:paraId="3EE83773" w14:textId="3F3EAF86" w:rsidR="000B539F" w:rsidRPr="00197709" w:rsidRDefault="00CD0F1F" w:rsidP="00197709">
      <w:pPr>
        <w:pStyle w:val="ListParagraph"/>
        <w:ind w:left="720" w:firstLine="0"/>
        <w:rPr>
          <w:b/>
          <w:bCs/>
          <w:sz w:val="24"/>
          <w:szCs w:val="24"/>
        </w:rPr>
      </w:pPr>
      <w:r>
        <w:rPr>
          <w:b/>
          <w:bCs/>
          <w:sz w:val="24"/>
          <w:szCs w:val="24"/>
        </w:rPr>
        <w:t>MINIMUM REQUIREMENT</w:t>
      </w:r>
    </w:p>
    <w:p w14:paraId="6DA3FEEE" w14:textId="77777777" w:rsidR="000B539F" w:rsidRPr="00197709" w:rsidRDefault="000B539F" w:rsidP="00197709">
      <w:pPr>
        <w:rPr>
          <w:sz w:val="24"/>
          <w:szCs w:val="24"/>
        </w:rPr>
      </w:pPr>
    </w:p>
    <w:p w14:paraId="4777ED97" w14:textId="3E74D6F0" w:rsidR="000B539F" w:rsidRPr="00197709" w:rsidRDefault="00CD0F1F" w:rsidP="00197709">
      <w:pPr>
        <w:pStyle w:val="ListParagraph"/>
        <w:numPr>
          <w:ilvl w:val="0"/>
          <w:numId w:val="8"/>
        </w:numPr>
        <w:ind w:left="1080"/>
        <w:rPr>
          <w:sz w:val="24"/>
          <w:szCs w:val="24"/>
        </w:rPr>
      </w:pPr>
      <w:r w:rsidRPr="00197709">
        <w:rPr>
          <w:sz w:val="24"/>
          <w:szCs w:val="24"/>
        </w:rPr>
        <w:t>Associate degree</w:t>
      </w:r>
      <w:r w:rsidR="00AF731E" w:rsidRPr="00197709">
        <w:rPr>
          <w:sz w:val="24"/>
          <w:szCs w:val="24"/>
        </w:rPr>
        <w:t xml:space="preserve"> from an accredited college or university</w:t>
      </w:r>
      <w:r w:rsidR="009239AB" w:rsidRPr="00197709">
        <w:rPr>
          <w:sz w:val="24"/>
          <w:szCs w:val="24"/>
        </w:rPr>
        <w:t>.</w:t>
      </w:r>
    </w:p>
    <w:p w14:paraId="3742CE93" w14:textId="77777777" w:rsidR="000B539F" w:rsidRPr="00197709" w:rsidRDefault="000B539F" w:rsidP="00197709">
      <w:pPr>
        <w:rPr>
          <w:sz w:val="24"/>
          <w:szCs w:val="24"/>
        </w:rPr>
      </w:pPr>
    </w:p>
    <w:p w14:paraId="18FBBA64" w14:textId="700A72FB" w:rsidR="000B539F" w:rsidRPr="00197709" w:rsidRDefault="00AF731E" w:rsidP="00197709">
      <w:pPr>
        <w:ind w:left="720"/>
        <w:rPr>
          <w:b/>
          <w:bCs/>
          <w:sz w:val="24"/>
          <w:szCs w:val="24"/>
        </w:rPr>
      </w:pPr>
      <w:r w:rsidRPr="00197709">
        <w:rPr>
          <w:b/>
          <w:bCs/>
          <w:sz w:val="24"/>
          <w:szCs w:val="24"/>
        </w:rPr>
        <w:t>PREFERRED</w:t>
      </w:r>
    </w:p>
    <w:p w14:paraId="0C2A51C4" w14:textId="77777777" w:rsidR="000B539F" w:rsidRPr="00197709" w:rsidRDefault="000B539F" w:rsidP="00197709">
      <w:pPr>
        <w:rPr>
          <w:sz w:val="24"/>
          <w:szCs w:val="24"/>
        </w:rPr>
      </w:pPr>
    </w:p>
    <w:p w14:paraId="4E8F91F6" w14:textId="4640CF89" w:rsidR="000B539F" w:rsidRPr="00197709" w:rsidRDefault="009239AB" w:rsidP="00197709">
      <w:pPr>
        <w:pStyle w:val="ListParagraph"/>
        <w:numPr>
          <w:ilvl w:val="0"/>
          <w:numId w:val="8"/>
        </w:numPr>
        <w:ind w:left="1080"/>
        <w:rPr>
          <w:sz w:val="24"/>
          <w:szCs w:val="24"/>
        </w:rPr>
      </w:pPr>
      <w:r w:rsidRPr="00197709">
        <w:rPr>
          <w:sz w:val="24"/>
          <w:szCs w:val="24"/>
        </w:rPr>
        <w:t xml:space="preserve">Bachelor’s </w:t>
      </w:r>
      <w:r w:rsidR="00621218" w:rsidRPr="00197709">
        <w:rPr>
          <w:sz w:val="24"/>
          <w:szCs w:val="24"/>
        </w:rPr>
        <w:t>D</w:t>
      </w:r>
      <w:r w:rsidR="00B61A7E" w:rsidRPr="00197709">
        <w:rPr>
          <w:sz w:val="24"/>
          <w:szCs w:val="24"/>
        </w:rPr>
        <w:t>egree</w:t>
      </w:r>
      <w:r w:rsidRPr="00197709">
        <w:rPr>
          <w:sz w:val="24"/>
          <w:szCs w:val="24"/>
        </w:rPr>
        <w:t xml:space="preserve"> (BA, BS, BFA, etc.)</w:t>
      </w:r>
      <w:r w:rsidR="00AF731E" w:rsidRPr="00197709">
        <w:rPr>
          <w:sz w:val="24"/>
          <w:szCs w:val="24"/>
        </w:rPr>
        <w:t xml:space="preserve"> </w:t>
      </w:r>
      <w:r w:rsidR="00F76F77" w:rsidRPr="00197709">
        <w:rPr>
          <w:sz w:val="24"/>
          <w:szCs w:val="24"/>
        </w:rPr>
        <w:t xml:space="preserve">from an accredited college or university in such fields as Planning, Community Development, Sustainability, Public Administration, Political Science, Urban Affairs, Urban Design, Geography, Public Relations, Sociology, Communications, Environmental Science Management, Architecture, Landscape Architecture, English, History, </w:t>
      </w:r>
      <w:r w:rsidRPr="00197709">
        <w:rPr>
          <w:sz w:val="24"/>
          <w:szCs w:val="24"/>
        </w:rPr>
        <w:t xml:space="preserve">Business, </w:t>
      </w:r>
      <w:r w:rsidR="00F76F77" w:rsidRPr="00197709">
        <w:rPr>
          <w:sz w:val="24"/>
          <w:szCs w:val="24"/>
        </w:rPr>
        <w:t>or other similar disciplines.</w:t>
      </w:r>
    </w:p>
    <w:p w14:paraId="74DF6853" w14:textId="77777777" w:rsidR="000B539F" w:rsidRPr="00197709" w:rsidRDefault="000B539F" w:rsidP="00197709">
      <w:pPr>
        <w:rPr>
          <w:sz w:val="24"/>
          <w:szCs w:val="24"/>
        </w:rPr>
      </w:pPr>
    </w:p>
    <w:p w14:paraId="39B22FD0" w14:textId="099B3B65" w:rsidR="000B539F" w:rsidRPr="00197709" w:rsidRDefault="000E5826" w:rsidP="00197709">
      <w:pPr>
        <w:rPr>
          <w:b/>
          <w:bCs/>
          <w:sz w:val="24"/>
          <w:szCs w:val="24"/>
        </w:rPr>
      </w:pPr>
      <w:r>
        <w:rPr>
          <w:b/>
          <w:bCs/>
          <w:sz w:val="24"/>
          <w:szCs w:val="24"/>
          <w:u w:val="single"/>
        </w:rPr>
        <w:t xml:space="preserve">Civil Service </w:t>
      </w:r>
      <w:r w:rsidR="00AF731E" w:rsidRPr="00197709">
        <w:rPr>
          <w:b/>
          <w:bCs/>
          <w:sz w:val="24"/>
          <w:szCs w:val="24"/>
          <w:u w:val="single"/>
        </w:rPr>
        <w:t>Examination</w:t>
      </w:r>
    </w:p>
    <w:p w14:paraId="03E11B8D" w14:textId="77777777" w:rsidR="000B539F" w:rsidRPr="00197709" w:rsidRDefault="000B539F" w:rsidP="00197709">
      <w:pPr>
        <w:rPr>
          <w:sz w:val="24"/>
          <w:szCs w:val="24"/>
        </w:rPr>
      </w:pPr>
    </w:p>
    <w:p w14:paraId="1DCC4E70" w14:textId="77777777" w:rsidR="000E5826" w:rsidRPr="006255A0" w:rsidRDefault="000E5826" w:rsidP="000E5826">
      <w:r w:rsidRPr="006255A0">
        <w:t>A</w:t>
      </w:r>
      <w:r>
        <w:t>n oral civil service e</w:t>
      </w:r>
      <w:r w:rsidRPr="006255A0">
        <w:t>xamination will be administered to each qualified applicant.  The city will allow video conference for this portion of the selection process</w:t>
      </w:r>
      <w:r>
        <w:t xml:space="preserve">, </w:t>
      </w:r>
      <w:r w:rsidRPr="006255A0">
        <w:t>if requested.   The weight of this examination shall be 100%, and the minimum passing grade shall be 70%.  Qualified applicants will have appropriate seniority points added to a passing score.</w:t>
      </w:r>
    </w:p>
    <w:p w14:paraId="5FFB2027" w14:textId="77777777" w:rsidR="000B539F" w:rsidRPr="00197709" w:rsidRDefault="000B539F" w:rsidP="00197709">
      <w:pPr>
        <w:pStyle w:val="BodyText"/>
        <w:spacing w:before="8"/>
      </w:pPr>
    </w:p>
    <w:p w14:paraId="5AB0E128" w14:textId="22E15A7B" w:rsidR="000B539F" w:rsidRDefault="00AF731E" w:rsidP="00197709">
      <w:pPr>
        <w:rPr>
          <w:b/>
          <w:bCs/>
          <w:sz w:val="24"/>
          <w:szCs w:val="24"/>
        </w:rPr>
      </w:pPr>
      <w:r w:rsidRPr="00197709">
        <w:rPr>
          <w:b/>
          <w:bCs/>
          <w:sz w:val="24"/>
          <w:szCs w:val="24"/>
          <w:u w:val="single"/>
        </w:rPr>
        <w:t>Preference</w:t>
      </w:r>
    </w:p>
    <w:p w14:paraId="7D29168E" w14:textId="77777777" w:rsidR="009A6A46" w:rsidRPr="00197709" w:rsidRDefault="009A6A46" w:rsidP="00197709">
      <w:pPr>
        <w:rPr>
          <w:sz w:val="24"/>
          <w:szCs w:val="24"/>
        </w:rPr>
      </w:pPr>
    </w:p>
    <w:p w14:paraId="10EE9476" w14:textId="7CF17DA8" w:rsidR="00B61A7E" w:rsidRPr="00197709" w:rsidRDefault="00B61A7E" w:rsidP="00197709">
      <w:pPr>
        <w:rPr>
          <w:rFonts w:eastAsia="Times"/>
          <w:sz w:val="24"/>
          <w:szCs w:val="24"/>
        </w:rPr>
      </w:pPr>
      <w:r w:rsidRPr="00197709">
        <w:rPr>
          <w:sz w:val="24"/>
          <w:szCs w:val="24"/>
        </w:rPr>
        <w:t xml:space="preserve">Honorably discharged </w:t>
      </w:r>
      <w:r w:rsidR="0075527C" w:rsidRPr="00197709">
        <w:rPr>
          <w:sz w:val="24"/>
          <w:szCs w:val="24"/>
        </w:rPr>
        <w:t>active-duty</w:t>
      </w:r>
      <w:r w:rsidRPr="00197709">
        <w:rPr>
          <w:sz w:val="24"/>
          <w:szCs w:val="24"/>
        </w:rPr>
        <w:t xml:space="preserve"> war veterans who have received a passing final grade of 70% shall have five (5) points added to their final grade and disabled </w:t>
      </w:r>
      <w:r w:rsidR="0075527C" w:rsidRPr="00197709">
        <w:rPr>
          <w:sz w:val="24"/>
          <w:szCs w:val="24"/>
        </w:rPr>
        <w:t>active-duty</w:t>
      </w:r>
      <w:r w:rsidRPr="00197709">
        <w:rPr>
          <w:sz w:val="24"/>
          <w:szCs w:val="24"/>
        </w:rPr>
        <w:t xml:space="preserve"> war veterans shall have (10) points added to their final grade.</w:t>
      </w:r>
    </w:p>
    <w:p w14:paraId="2BC23A6D" w14:textId="77777777" w:rsidR="00B61A7E" w:rsidRPr="00197709" w:rsidRDefault="00B61A7E" w:rsidP="00197709">
      <w:pPr>
        <w:rPr>
          <w:sz w:val="24"/>
          <w:szCs w:val="24"/>
        </w:rPr>
      </w:pPr>
    </w:p>
    <w:p w14:paraId="55482CFB" w14:textId="6DF848D5" w:rsidR="00B61A7E" w:rsidRPr="00197709" w:rsidRDefault="00B61A7E" w:rsidP="00197709">
      <w:pPr>
        <w:rPr>
          <w:rFonts w:eastAsia="Times"/>
          <w:sz w:val="24"/>
          <w:szCs w:val="24"/>
        </w:rPr>
      </w:pPr>
      <w:r w:rsidRPr="00197709">
        <w:rPr>
          <w:sz w:val="24"/>
          <w:szCs w:val="24"/>
        </w:rPr>
        <w:t xml:space="preserve">In order to receive credit for veteran’s preference, an honorably discharged </w:t>
      </w:r>
      <w:r w:rsidR="0075527C" w:rsidRPr="00197709">
        <w:rPr>
          <w:sz w:val="24"/>
          <w:szCs w:val="24"/>
        </w:rPr>
        <w:t>active-duty</w:t>
      </w:r>
      <w:r w:rsidRPr="00197709">
        <w:rPr>
          <w:sz w:val="24"/>
          <w:szCs w:val="24"/>
        </w:rPr>
        <w:t xml:space="preserve"> war veteran must furnish </w:t>
      </w:r>
      <w:r w:rsidR="00F76F77" w:rsidRPr="00197709">
        <w:rPr>
          <w:sz w:val="24"/>
          <w:szCs w:val="24"/>
        </w:rPr>
        <w:t xml:space="preserve">their </w:t>
      </w:r>
      <w:r w:rsidRPr="00197709">
        <w:rPr>
          <w:sz w:val="24"/>
          <w:szCs w:val="24"/>
        </w:rPr>
        <w:t>DD 214.</w:t>
      </w:r>
      <w:r w:rsidR="00F76F77" w:rsidRPr="00197709">
        <w:rPr>
          <w:sz w:val="24"/>
          <w:szCs w:val="24"/>
        </w:rPr>
        <w:t xml:space="preserve"> </w:t>
      </w:r>
      <w:r w:rsidRPr="00197709">
        <w:rPr>
          <w:sz w:val="24"/>
          <w:szCs w:val="24"/>
        </w:rPr>
        <w:t xml:space="preserve">A disabled </w:t>
      </w:r>
      <w:r w:rsidR="0075527C" w:rsidRPr="00197709">
        <w:rPr>
          <w:sz w:val="24"/>
          <w:szCs w:val="24"/>
        </w:rPr>
        <w:t>active-duty</w:t>
      </w:r>
      <w:r w:rsidRPr="00197709">
        <w:rPr>
          <w:sz w:val="24"/>
          <w:szCs w:val="24"/>
        </w:rPr>
        <w:t xml:space="preserve"> war veteran must submit proof that </w:t>
      </w:r>
      <w:r w:rsidR="00F76F77" w:rsidRPr="00197709">
        <w:rPr>
          <w:sz w:val="24"/>
          <w:szCs w:val="24"/>
        </w:rPr>
        <w:t xml:space="preserve">they have </w:t>
      </w:r>
      <w:r w:rsidRPr="00197709">
        <w:rPr>
          <w:sz w:val="24"/>
          <w:szCs w:val="24"/>
        </w:rPr>
        <w:t xml:space="preserve">been classified as “disabled” by the Veterans’ Administration.  The DD 214 and proof of disability classification </w:t>
      </w:r>
      <w:r w:rsidR="00F76F77" w:rsidRPr="00197709">
        <w:rPr>
          <w:sz w:val="24"/>
          <w:szCs w:val="24"/>
        </w:rPr>
        <w:t xml:space="preserve">shall </w:t>
      </w:r>
      <w:r w:rsidRPr="00197709">
        <w:rPr>
          <w:sz w:val="24"/>
          <w:szCs w:val="24"/>
        </w:rPr>
        <w:t xml:space="preserve">be submitted at the time of the written examination.  </w:t>
      </w:r>
    </w:p>
    <w:p w14:paraId="7DAC43B5" w14:textId="77777777" w:rsidR="00F76F77" w:rsidRPr="00197709" w:rsidRDefault="00F76F77" w:rsidP="00197709">
      <w:pPr>
        <w:rPr>
          <w:sz w:val="24"/>
          <w:szCs w:val="24"/>
        </w:rPr>
      </w:pPr>
    </w:p>
    <w:p w14:paraId="4CF27AAA" w14:textId="690EF3CF" w:rsidR="00B61A7E" w:rsidRPr="00197709" w:rsidRDefault="00B61A7E" w:rsidP="00197709">
      <w:pPr>
        <w:rPr>
          <w:rFonts w:eastAsia="Times"/>
          <w:sz w:val="24"/>
          <w:szCs w:val="24"/>
        </w:rPr>
      </w:pPr>
      <w:r w:rsidRPr="00197709">
        <w:rPr>
          <w:sz w:val="24"/>
          <w:szCs w:val="24"/>
        </w:rPr>
        <w:t xml:space="preserve">Veterans’ dates for </w:t>
      </w:r>
      <w:r w:rsidR="0075527C" w:rsidRPr="00197709">
        <w:rPr>
          <w:sz w:val="24"/>
          <w:szCs w:val="24"/>
        </w:rPr>
        <w:t>active-duty</w:t>
      </w:r>
      <w:r w:rsidRPr="00197709">
        <w:rPr>
          <w:sz w:val="24"/>
          <w:szCs w:val="24"/>
        </w:rPr>
        <w:t xml:space="preserve"> war veterans are as follows:</w:t>
      </w:r>
    </w:p>
    <w:p w14:paraId="0D58B1AA" w14:textId="77777777" w:rsidR="00B61A7E" w:rsidRPr="00197709" w:rsidRDefault="00B61A7E" w:rsidP="00197709">
      <w:pPr>
        <w:rPr>
          <w:rFonts w:eastAsia="Times"/>
          <w:sz w:val="24"/>
          <w:szCs w:val="24"/>
        </w:rPr>
      </w:pPr>
    </w:p>
    <w:p w14:paraId="1EA47B6F" w14:textId="4CBE191D" w:rsidR="00B61A7E" w:rsidRPr="00197709" w:rsidRDefault="00B61A7E" w:rsidP="00197709">
      <w:pPr>
        <w:rPr>
          <w:rFonts w:eastAsia="Times"/>
          <w:sz w:val="24"/>
          <w:szCs w:val="24"/>
        </w:rPr>
      </w:pPr>
      <w:r w:rsidRPr="00197709">
        <w:rPr>
          <w:sz w:val="24"/>
          <w:szCs w:val="24"/>
        </w:rPr>
        <w:t xml:space="preserve">December 7, 1941 </w:t>
      </w:r>
      <w:r w:rsidR="00F76F77" w:rsidRPr="00197709">
        <w:rPr>
          <w:sz w:val="24"/>
          <w:szCs w:val="24"/>
        </w:rPr>
        <w:t>–</w:t>
      </w:r>
      <w:r w:rsidRPr="00197709">
        <w:rPr>
          <w:sz w:val="24"/>
          <w:szCs w:val="24"/>
        </w:rPr>
        <w:t xml:space="preserve"> December 31, 1946</w:t>
      </w:r>
    </w:p>
    <w:p w14:paraId="27201F67" w14:textId="5E99F581" w:rsidR="00B61A7E" w:rsidRPr="00197709" w:rsidRDefault="00B61A7E" w:rsidP="00197709">
      <w:pPr>
        <w:rPr>
          <w:rFonts w:eastAsia="Times"/>
          <w:sz w:val="24"/>
          <w:szCs w:val="24"/>
        </w:rPr>
      </w:pPr>
      <w:r w:rsidRPr="00197709">
        <w:rPr>
          <w:sz w:val="24"/>
          <w:szCs w:val="24"/>
        </w:rPr>
        <w:t xml:space="preserve">June 27, 1950 </w:t>
      </w:r>
      <w:r w:rsidR="00F76F77" w:rsidRPr="00197709">
        <w:rPr>
          <w:sz w:val="24"/>
          <w:szCs w:val="24"/>
        </w:rPr>
        <w:t>–</w:t>
      </w:r>
      <w:r w:rsidRPr="00197709">
        <w:rPr>
          <w:sz w:val="24"/>
          <w:szCs w:val="24"/>
        </w:rPr>
        <w:t xml:space="preserve"> January 31, 1955</w:t>
      </w:r>
    </w:p>
    <w:p w14:paraId="1661703D" w14:textId="7D45C652" w:rsidR="00B61A7E" w:rsidRPr="00197709" w:rsidRDefault="00B61A7E" w:rsidP="00197709">
      <w:pPr>
        <w:rPr>
          <w:rFonts w:eastAsia="Times"/>
          <w:sz w:val="24"/>
          <w:szCs w:val="24"/>
        </w:rPr>
      </w:pPr>
      <w:r w:rsidRPr="00197709">
        <w:rPr>
          <w:sz w:val="24"/>
          <w:szCs w:val="24"/>
        </w:rPr>
        <w:t xml:space="preserve">July 1, 1958 </w:t>
      </w:r>
      <w:r w:rsidR="00F76F77" w:rsidRPr="00197709">
        <w:rPr>
          <w:sz w:val="24"/>
          <w:szCs w:val="24"/>
        </w:rPr>
        <w:t>–</w:t>
      </w:r>
      <w:r w:rsidRPr="00197709">
        <w:rPr>
          <w:sz w:val="24"/>
          <w:szCs w:val="24"/>
        </w:rPr>
        <w:t xml:space="preserve"> January 1, 1959</w:t>
      </w:r>
    </w:p>
    <w:p w14:paraId="331B8204" w14:textId="4B65D182" w:rsidR="00B61A7E" w:rsidRPr="00197709" w:rsidRDefault="00B61A7E" w:rsidP="00197709">
      <w:pPr>
        <w:rPr>
          <w:rFonts w:eastAsia="Times"/>
          <w:sz w:val="24"/>
          <w:szCs w:val="24"/>
        </w:rPr>
      </w:pPr>
      <w:r w:rsidRPr="00197709">
        <w:rPr>
          <w:sz w:val="24"/>
          <w:szCs w:val="24"/>
        </w:rPr>
        <w:t xml:space="preserve">August 5, 1964 </w:t>
      </w:r>
      <w:r w:rsidR="00F76F77" w:rsidRPr="00197709">
        <w:rPr>
          <w:sz w:val="24"/>
          <w:szCs w:val="24"/>
        </w:rPr>
        <w:t>–</w:t>
      </w:r>
      <w:r w:rsidRPr="00197709">
        <w:rPr>
          <w:sz w:val="24"/>
          <w:szCs w:val="24"/>
        </w:rPr>
        <w:t xml:space="preserve"> May 7, 1975</w:t>
      </w:r>
    </w:p>
    <w:p w14:paraId="4157B396" w14:textId="1011D332" w:rsidR="00B61A7E" w:rsidRPr="00197709" w:rsidRDefault="00B61A7E" w:rsidP="00197709">
      <w:pPr>
        <w:rPr>
          <w:rFonts w:eastAsia="Times"/>
          <w:sz w:val="24"/>
          <w:szCs w:val="24"/>
        </w:rPr>
      </w:pPr>
      <w:r w:rsidRPr="00197709">
        <w:rPr>
          <w:sz w:val="24"/>
          <w:szCs w:val="24"/>
        </w:rPr>
        <w:t xml:space="preserve">August 20, 1982 </w:t>
      </w:r>
      <w:r w:rsidR="00F76F77" w:rsidRPr="00197709">
        <w:rPr>
          <w:sz w:val="24"/>
          <w:szCs w:val="24"/>
        </w:rPr>
        <w:t>–</w:t>
      </w:r>
      <w:r w:rsidRPr="00197709">
        <w:rPr>
          <w:sz w:val="24"/>
          <w:szCs w:val="24"/>
        </w:rPr>
        <w:t xml:space="preserve"> December 31, 1987</w:t>
      </w:r>
    </w:p>
    <w:p w14:paraId="5C915D0E" w14:textId="2539153C" w:rsidR="00B61A7E" w:rsidRPr="00197709" w:rsidRDefault="00B61A7E" w:rsidP="00197709">
      <w:pPr>
        <w:rPr>
          <w:rFonts w:eastAsia="Times"/>
          <w:sz w:val="24"/>
          <w:szCs w:val="24"/>
        </w:rPr>
      </w:pPr>
      <w:r w:rsidRPr="00197709">
        <w:rPr>
          <w:sz w:val="24"/>
          <w:szCs w:val="24"/>
        </w:rPr>
        <w:t xml:space="preserve">December 20, 1989 </w:t>
      </w:r>
      <w:r w:rsidR="00F76F77" w:rsidRPr="00197709">
        <w:rPr>
          <w:sz w:val="24"/>
          <w:szCs w:val="24"/>
        </w:rPr>
        <w:t>–</w:t>
      </w:r>
      <w:r w:rsidRPr="00197709">
        <w:rPr>
          <w:sz w:val="24"/>
          <w:szCs w:val="24"/>
        </w:rPr>
        <w:t xml:space="preserve"> January 31, 1990</w:t>
      </w:r>
    </w:p>
    <w:p w14:paraId="4FABBA93" w14:textId="35740360" w:rsidR="00B61A7E" w:rsidRPr="00197709" w:rsidRDefault="00B61A7E" w:rsidP="00197709">
      <w:pPr>
        <w:rPr>
          <w:rFonts w:eastAsia="Times"/>
          <w:sz w:val="24"/>
          <w:szCs w:val="24"/>
        </w:rPr>
      </w:pPr>
      <w:r w:rsidRPr="00197709">
        <w:rPr>
          <w:sz w:val="24"/>
          <w:szCs w:val="24"/>
        </w:rPr>
        <w:t xml:space="preserve">August 2, 1990 </w:t>
      </w:r>
      <w:r w:rsidR="00F76F77" w:rsidRPr="00197709">
        <w:rPr>
          <w:sz w:val="24"/>
          <w:szCs w:val="24"/>
        </w:rPr>
        <w:t>–</w:t>
      </w:r>
      <w:r w:rsidRPr="00197709">
        <w:rPr>
          <w:sz w:val="24"/>
          <w:szCs w:val="24"/>
        </w:rPr>
        <w:t xml:space="preserve"> May 1, 1994</w:t>
      </w:r>
    </w:p>
    <w:p w14:paraId="0A21871A" w14:textId="59EC2908" w:rsidR="00B61A7E" w:rsidRPr="00197709" w:rsidRDefault="00B61A7E" w:rsidP="00197709">
      <w:pPr>
        <w:rPr>
          <w:rFonts w:eastAsia="Times"/>
          <w:sz w:val="24"/>
          <w:szCs w:val="24"/>
        </w:rPr>
      </w:pPr>
      <w:r w:rsidRPr="00197709">
        <w:rPr>
          <w:sz w:val="24"/>
          <w:szCs w:val="24"/>
        </w:rPr>
        <w:t xml:space="preserve">September 18, 2001 </w:t>
      </w:r>
      <w:r w:rsidR="00F76F77" w:rsidRPr="00197709">
        <w:rPr>
          <w:sz w:val="24"/>
          <w:szCs w:val="24"/>
        </w:rPr>
        <w:t>–</w:t>
      </w:r>
      <w:r w:rsidRPr="00197709">
        <w:rPr>
          <w:sz w:val="24"/>
          <w:szCs w:val="24"/>
        </w:rPr>
        <w:t xml:space="preserve"> A period prescribed by law, an Act of Congress or Presidential Proclamation.</w:t>
      </w:r>
    </w:p>
    <w:p w14:paraId="4348A0ED" w14:textId="11F37018" w:rsidR="00B61A7E" w:rsidRPr="00197709" w:rsidRDefault="00B61A7E" w:rsidP="00197709">
      <w:pPr>
        <w:rPr>
          <w:rFonts w:eastAsia="Times"/>
          <w:sz w:val="24"/>
          <w:szCs w:val="24"/>
        </w:rPr>
      </w:pPr>
      <w:r w:rsidRPr="00197709">
        <w:rPr>
          <w:sz w:val="24"/>
          <w:szCs w:val="24"/>
        </w:rPr>
        <w:t xml:space="preserve">October 16, 2002 </w:t>
      </w:r>
      <w:r w:rsidR="00F76F77" w:rsidRPr="00197709">
        <w:rPr>
          <w:sz w:val="24"/>
          <w:szCs w:val="24"/>
        </w:rPr>
        <w:t>–</w:t>
      </w:r>
      <w:r w:rsidRPr="00197709">
        <w:rPr>
          <w:sz w:val="24"/>
          <w:szCs w:val="24"/>
        </w:rPr>
        <w:t xml:space="preserve"> A period prescribed by law, an Act of Congress or Presidential Proclamation.</w:t>
      </w:r>
    </w:p>
    <w:p w14:paraId="088F2B19" w14:textId="77777777" w:rsidR="000B539F" w:rsidRPr="00197709" w:rsidRDefault="000B539F" w:rsidP="00197709">
      <w:pPr>
        <w:rPr>
          <w:sz w:val="24"/>
          <w:szCs w:val="24"/>
        </w:rPr>
      </w:pPr>
    </w:p>
    <w:p w14:paraId="777509E9" w14:textId="77777777" w:rsidR="000B539F" w:rsidRPr="00197709" w:rsidRDefault="00AF731E" w:rsidP="00197709">
      <w:pPr>
        <w:rPr>
          <w:b/>
          <w:bCs/>
          <w:sz w:val="24"/>
          <w:szCs w:val="24"/>
        </w:rPr>
      </w:pPr>
      <w:bookmarkStart w:id="1" w:name="_Hlk168327184"/>
      <w:r w:rsidRPr="00197709">
        <w:rPr>
          <w:b/>
          <w:bCs/>
          <w:sz w:val="24"/>
          <w:szCs w:val="24"/>
        </w:rPr>
        <w:lastRenderedPageBreak/>
        <w:t>This definition shall be further defined as "any person who honorably served in the armed forces in any conflict or undeclared war for which a campaign ribbon or expeditionary medal was earned and who was honorably discharged from the service."</w:t>
      </w:r>
    </w:p>
    <w:p w14:paraId="600A39D0" w14:textId="77777777" w:rsidR="000B539F" w:rsidRPr="00197709" w:rsidRDefault="000B539F">
      <w:pPr>
        <w:pStyle w:val="BodyText"/>
        <w:rPr>
          <w:b/>
        </w:rPr>
      </w:pPr>
    </w:p>
    <w:p w14:paraId="0358B84F" w14:textId="77777777" w:rsidR="000B539F" w:rsidRPr="00197709" w:rsidRDefault="000B539F">
      <w:pPr>
        <w:pStyle w:val="BodyText"/>
        <w:spacing w:before="8"/>
        <w:rPr>
          <w:b/>
        </w:rPr>
      </w:pPr>
    </w:p>
    <w:p w14:paraId="7DA356B5" w14:textId="77777777" w:rsidR="000B539F" w:rsidRPr="00197709" w:rsidRDefault="00AF731E">
      <w:pPr>
        <w:pStyle w:val="Heading2"/>
        <w:ind w:right="1665"/>
      </w:pPr>
      <w:r w:rsidRPr="00197709">
        <w:t>The City of Cranston encourages diversity in its workforce.</w:t>
      </w:r>
    </w:p>
    <w:p w14:paraId="7E425DCE" w14:textId="77777777" w:rsidR="000B539F" w:rsidRPr="00197709" w:rsidRDefault="00AF731E">
      <w:pPr>
        <w:spacing w:line="271" w:lineRule="exact"/>
        <w:ind w:left="1660" w:right="1663"/>
        <w:jc w:val="center"/>
        <w:rPr>
          <w:sz w:val="24"/>
          <w:szCs w:val="24"/>
        </w:rPr>
      </w:pPr>
      <w:r w:rsidRPr="00197709">
        <w:rPr>
          <w:b/>
          <w:i/>
          <w:sz w:val="24"/>
          <w:szCs w:val="24"/>
        </w:rPr>
        <w:t>We are an Equal Employment Opportunity Employer</w:t>
      </w:r>
      <w:r w:rsidRPr="00197709">
        <w:rPr>
          <w:sz w:val="24"/>
          <w:szCs w:val="24"/>
        </w:rPr>
        <w:t>.</w:t>
      </w:r>
      <w:bookmarkEnd w:id="1"/>
    </w:p>
    <w:sectPr w:rsidR="000B539F" w:rsidRPr="00197709" w:rsidSect="004818D4">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94B0" w14:textId="77777777" w:rsidR="007B3BAC" w:rsidRDefault="007B3BAC" w:rsidP="009239AB">
      <w:r>
        <w:separator/>
      </w:r>
    </w:p>
  </w:endnote>
  <w:endnote w:type="continuationSeparator" w:id="0">
    <w:p w14:paraId="1D651E18" w14:textId="77777777" w:rsidR="007B3BAC" w:rsidRDefault="007B3BAC" w:rsidP="0092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838350"/>
      <w:docPartObj>
        <w:docPartGallery w:val="Page Numbers (Bottom of Page)"/>
        <w:docPartUnique/>
      </w:docPartObj>
    </w:sdtPr>
    <w:sdtEndPr/>
    <w:sdtContent>
      <w:sdt>
        <w:sdtPr>
          <w:id w:val="-1769616900"/>
          <w:docPartObj>
            <w:docPartGallery w:val="Page Numbers (Top of Page)"/>
            <w:docPartUnique/>
          </w:docPartObj>
        </w:sdtPr>
        <w:sdtEndPr/>
        <w:sdtContent>
          <w:p w14:paraId="04B30782" w14:textId="0A7CCDF4" w:rsidR="009239AB" w:rsidRDefault="009239AB" w:rsidP="009239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337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37E">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6401" w14:textId="77777777" w:rsidR="007B3BAC" w:rsidRDefault="007B3BAC" w:rsidP="009239AB">
      <w:r>
        <w:separator/>
      </w:r>
    </w:p>
  </w:footnote>
  <w:footnote w:type="continuationSeparator" w:id="0">
    <w:p w14:paraId="3C04A404" w14:textId="77777777" w:rsidR="007B3BAC" w:rsidRDefault="007B3BAC" w:rsidP="0092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24D02"/>
    <w:multiLevelType w:val="hybridMultilevel"/>
    <w:tmpl w:val="B46A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12151"/>
    <w:multiLevelType w:val="hybridMultilevel"/>
    <w:tmpl w:val="E136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54245"/>
    <w:multiLevelType w:val="hybridMultilevel"/>
    <w:tmpl w:val="24D67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75A41"/>
    <w:multiLevelType w:val="hybridMultilevel"/>
    <w:tmpl w:val="294EEA40"/>
    <w:lvl w:ilvl="0" w:tplc="4D9E2524">
      <w:start w:val="2"/>
      <w:numFmt w:val="decimal"/>
      <w:lvlText w:val="%1."/>
      <w:lvlJc w:val="left"/>
      <w:pPr>
        <w:ind w:left="360" w:hanging="240"/>
      </w:pPr>
      <w:rPr>
        <w:rFonts w:ascii="Times New Roman" w:eastAsia="Times New Roman" w:hAnsi="Times New Roman" w:cs="Times New Roman" w:hint="default"/>
        <w:b w:val="0"/>
        <w:bCs w:val="0"/>
        <w:spacing w:val="-4"/>
        <w:w w:val="99"/>
        <w:sz w:val="24"/>
        <w:szCs w:val="24"/>
      </w:rPr>
    </w:lvl>
    <w:lvl w:ilvl="1" w:tplc="534CF382">
      <w:numFmt w:val="bullet"/>
      <w:lvlText w:val=""/>
      <w:lvlJc w:val="left"/>
      <w:pPr>
        <w:ind w:left="840" w:hanging="360"/>
      </w:pPr>
      <w:rPr>
        <w:rFonts w:ascii="Wingdings" w:eastAsia="Wingdings" w:hAnsi="Wingdings" w:cs="Wingdings" w:hint="default"/>
        <w:w w:val="100"/>
        <w:sz w:val="24"/>
        <w:szCs w:val="24"/>
      </w:rPr>
    </w:lvl>
    <w:lvl w:ilvl="2" w:tplc="79CAC3BA">
      <w:numFmt w:val="bullet"/>
      <w:lvlText w:val="•"/>
      <w:lvlJc w:val="left"/>
      <w:pPr>
        <w:ind w:left="1540" w:hanging="360"/>
      </w:pPr>
      <w:rPr>
        <w:rFonts w:hint="default"/>
      </w:rPr>
    </w:lvl>
    <w:lvl w:ilvl="3" w:tplc="6B029E7C">
      <w:numFmt w:val="bullet"/>
      <w:lvlText w:val="•"/>
      <w:lvlJc w:val="left"/>
      <w:pPr>
        <w:ind w:left="2545" w:hanging="360"/>
      </w:pPr>
      <w:rPr>
        <w:rFonts w:hint="default"/>
      </w:rPr>
    </w:lvl>
    <w:lvl w:ilvl="4" w:tplc="951CD4F2">
      <w:numFmt w:val="bullet"/>
      <w:lvlText w:val="•"/>
      <w:lvlJc w:val="left"/>
      <w:pPr>
        <w:ind w:left="3550" w:hanging="360"/>
      </w:pPr>
      <w:rPr>
        <w:rFonts w:hint="default"/>
      </w:rPr>
    </w:lvl>
    <w:lvl w:ilvl="5" w:tplc="FE8AAF06">
      <w:numFmt w:val="bullet"/>
      <w:lvlText w:val="•"/>
      <w:lvlJc w:val="left"/>
      <w:pPr>
        <w:ind w:left="4555" w:hanging="360"/>
      </w:pPr>
      <w:rPr>
        <w:rFonts w:hint="default"/>
      </w:rPr>
    </w:lvl>
    <w:lvl w:ilvl="6" w:tplc="F4748DEA">
      <w:numFmt w:val="bullet"/>
      <w:lvlText w:val="•"/>
      <w:lvlJc w:val="left"/>
      <w:pPr>
        <w:ind w:left="5560" w:hanging="360"/>
      </w:pPr>
      <w:rPr>
        <w:rFonts w:hint="default"/>
      </w:rPr>
    </w:lvl>
    <w:lvl w:ilvl="7" w:tplc="D1A8A464">
      <w:numFmt w:val="bullet"/>
      <w:lvlText w:val="•"/>
      <w:lvlJc w:val="left"/>
      <w:pPr>
        <w:ind w:left="6565" w:hanging="360"/>
      </w:pPr>
      <w:rPr>
        <w:rFonts w:hint="default"/>
      </w:rPr>
    </w:lvl>
    <w:lvl w:ilvl="8" w:tplc="022457E0">
      <w:numFmt w:val="bullet"/>
      <w:lvlText w:val="•"/>
      <w:lvlJc w:val="left"/>
      <w:pPr>
        <w:ind w:left="7570" w:hanging="360"/>
      </w:pPr>
      <w:rPr>
        <w:rFonts w:hint="default"/>
      </w:rPr>
    </w:lvl>
  </w:abstractNum>
  <w:abstractNum w:abstractNumId="4" w15:restartNumberingAfterBreak="0">
    <w:nsid w:val="491F6AEF"/>
    <w:multiLevelType w:val="hybridMultilevel"/>
    <w:tmpl w:val="41944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D0F"/>
    <w:multiLevelType w:val="hybridMultilevel"/>
    <w:tmpl w:val="EF7ADC10"/>
    <w:lvl w:ilvl="0" w:tplc="12CEC370">
      <w:numFmt w:val="bullet"/>
      <w:lvlText w:val=""/>
      <w:lvlJc w:val="left"/>
      <w:pPr>
        <w:ind w:left="460" w:hanging="360"/>
      </w:pPr>
      <w:rPr>
        <w:rFonts w:ascii="Wingdings" w:eastAsia="Wingdings" w:hAnsi="Wingdings" w:cs="Wingdings" w:hint="default"/>
        <w:w w:val="100"/>
        <w:sz w:val="24"/>
        <w:szCs w:val="24"/>
      </w:rPr>
    </w:lvl>
    <w:lvl w:ilvl="1" w:tplc="26223F62">
      <w:numFmt w:val="bullet"/>
      <w:lvlText w:val="•"/>
      <w:lvlJc w:val="left"/>
      <w:pPr>
        <w:ind w:left="1334" w:hanging="360"/>
      </w:pPr>
      <w:rPr>
        <w:rFonts w:hint="default"/>
      </w:rPr>
    </w:lvl>
    <w:lvl w:ilvl="2" w:tplc="0752337C">
      <w:numFmt w:val="bullet"/>
      <w:lvlText w:val="•"/>
      <w:lvlJc w:val="left"/>
      <w:pPr>
        <w:ind w:left="2208" w:hanging="360"/>
      </w:pPr>
      <w:rPr>
        <w:rFonts w:hint="default"/>
      </w:rPr>
    </w:lvl>
    <w:lvl w:ilvl="3" w:tplc="898C49F6">
      <w:numFmt w:val="bullet"/>
      <w:lvlText w:val="•"/>
      <w:lvlJc w:val="left"/>
      <w:pPr>
        <w:ind w:left="3082" w:hanging="360"/>
      </w:pPr>
      <w:rPr>
        <w:rFonts w:hint="default"/>
      </w:rPr>
    </w:lvl>
    <w:lvl w:ilvl="4" w:tplc="B0AAE632">
      <w:numFmt w:val="bullet"/>
      <w:lvlText w:val="•"/>
      <w:lvlJc w:val="left"/>
      <w:pPr>
        <w:ind w:left="3956" w:hanging="360"/>
      </w:pPr>
      <w:rPr>
        <w:rFonts w:hint="default"/>
      </w:rPr>
    </w:lvl>
    <w:lvl w:ilvl="5" w:tplc="8ED4F15C">
      <w:numFmt w:val="bullet"/>
      <w:lvlText w:val="•"/>
      <w:lvlJc w:val="left"/>
      <w:pPr>
        <w:ind w:left="4830" w:hanging="360"/>
      </w:pPr>
      <w:rPr>
        <w:rFonts w:hint="default"/>
      </w:rPr>
    </w:lvl>
    <w:lvl w:ilvl="6" w:tplc="181681F8">
      <w:numFmt w:val="bullet"/>
      <w:lvlText w:val="•"/>
      <w:lvlJc w:val="left"/>
      <w:pPr>
        <w:ind w:left="5704" w:hanging="360"/>
      </w:pPr>
      <w:rPr>
        <w:rFonts w:hint="default"/>
      </w:rPr>
    </w:lvl>
    <w:lvl w:ilvl="7" w:tplc="ABC08B8A">
      <w:numFmt w:val="bullet"/>
      <w:lvlText w:val="•"/>
      <w:lvlJc w:val="left"/>
      <w:pPr>
        <w:ind w:left="6578" w:hanging="360"/>
      </w:pPr>
      <w:rPr>
        <w:rFonts w:hint="default"/>
      </w:rPr>
    </w:lvl>
    <w:lvl w:ilvl="8" w:tplc="94922796">
      <w:numFmt w:val="bullet"/>
      <w:lvlText w:val="•"/>
      <w:lvlJc w:val="left"/>
      <w:pPr>
        <w:ind w:left="7452" w:hanging="360"/>
      </w:pPr>
      <w:rPr>
        <w:rFonts w:hint="default"/>
      </w:rPr>
    </w:lvl>
  </w:abstractNum>
  <w:abstractNum w:abstractNumId="6" w15:restartNumberingAfterBreak="0">
    <w:nsid w:val="7118763F"/>
    <w:multiLevelType w:val="hybridMultilevel"/>
    <w:tmpl w:val="4B1E0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E084D"/>
    <w:multiLevelType w:val="hybridMultilevel"/>
    <w:tmpl w:val="2A84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161157">
    <w:abstractNumId w:val="5"/>
  </w:num>
  <w:num w:numId="2" w16cid:durableId="1658680296">
    <w:abstractNumId w:val="3"/>
  </w:num>
  <w:num w:numId="3" w16cid:durableId="1364289804">
    <w:abstractNumId w:val="7"/>
  </w:num>
  <w:num w:numId="4" w16cid:durableId="1498106307">
    <w:abstractNumId w:val="1"/>
  </w:num>
  <w:num w:numId="5" w16cid:durableId="990255981">
    <w:abstractNumId w:val="6"/>
  </w:num>
  <w:num w:numId="6" w16cid:durableId="731345866">
    <w:abstractNumId w:val="2"/>
  </w:num>
  <w:num w:numId="7" w16cid:durableId="1154837208">
    <w:abstractNumId w:val="4"/>
  </w:num>
  <w:num w:numId="8" w16cid:durableId="165702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9F"/>
    <w:rsid w:val="00013FA2"/>
    <w:rsid w:val="00035172"/>
    <w:rsid w:val="000A779A"/>
    <w:rsid w:val="000B539F"/>
    <w:rsid w:val="000E5826"/>
    <w:rsid w:val="000E5AAE"/>
    <w:rsid w:val="001116FF"/>
    <w:rsid w:val="0014571C"/>
    <w:rsid w:val="001468B9"/>
    <w:rsid w:val="00155864"/>
    <w:rsid w:val="001936C2"/>
    <w:rsid w:val="00197709"/>
    <w:rsid w:val="001B6D7A"/>
    <w:rsid w:val="001E4DCE"/>
    <w:rsid w:val="002522D8"/>
    <w:rsid w:val="002533F1"/>
    <w:rsid w:val="002912B7"/>
    <w:rsid w:val="002A48FA"/>
    <w:rsid w:val="002E6888"/>
    <w:rsid w:val="00381A27"/>
    <w:rsid w:val="004818D4"/>
    <w:rsid w:val="004849D4"/>
    <w:rsid w:val="004D337E"/>
    <w:rsid w:val="0050531B"/>
    <w:rsid w:val="00510BB9"/>
    <w:rsid w:val="00520985"/>
    <w:rsid w:val="00542FAC"/>
    <w:rsid w:val="00543305"/>
    <w:rsid w:val="00621218"/>
    <w:rsid w:val="00656DA5"/>
    <w:rsid w:val="0065729B"/>
    <w:rsid w:val="006F22FA"/>
    <w:rsid w:val="0075527C"/>
    <w:rsid w:val="00757A54"/>
    <w:rsid w:val="007B3BAC"/>
    <w:rsid w:val="00812347"/>
    <w:rsid w:val="0082788F"/>
    <w:rsid w:val="0083167E"/>
    <w:rsid w:val="0087181D"/>
    <w:rsid w:val="008A4721"/>
    <w:rsid w:val="008D36C4"/>
    <w:rsid w:val="008E5869"/>
    <w:rsid w:val="00910332"/>
    <w:rsid w:val="009239AB"/>
    <w:rsid w:val="009828C4"/>
    <w:rsid w:val="00990500"/>
    <w:rsid w:val="009A5C54"/>
    <w:rsid w:val="009A6A46"/>
    <w:rsid w:val="009C0F24"/>
    <w:rsid w:val="009C2462"/>
    <w:rsid w:val="009D2955"/>
    <w:rsid w:val="009E1E32"/>
    <w:rsid w:val="00A361C5"/>
    <w:rsid w:val="00A91F3B"/>
    <w:rsid w:val="00AE6B9C"/>
    <w:rsid w:val="00AF731E"/>
    <w:rsid w:val="00B3724D"/>
    <w:rsid w:val="00B4762F"/>
    <w:rsid w:val="00B61A7E"/>
    <w:rsid w:val="00B8012E"/>
    <w:rsid w:val="00B82B3E"/>
    <w:rsid w:val="00B87D44"/>
    <w:rsid w:val="00CB14CC"/>
    <w:rsid w:val="00CD0F1F"/>
    <w:rsid w:val="00CD1700"/>
    <w:rsid w:val="00D31099"/>
    <w:rsid w:val="00D73EA2"/>
    <w:rsid w:val="00D902DC"/>
    <w:rsid w:val="00DA5132"/>
    <w:rsid w:val="00DB2072"/>
    <w:rsid w:val="00DB21B1"/>
    <w:rsid w:val="00DD62E6"/>
    <w:rsid w:val="00E303D1"/>
    <w:rsid w:val="00E36B6F"/>
    <w:rsid w:val="00E93F6A"/>
    <w:rsid w:val="00EA7CC9"/>
    <w:rsid w:val="00EE66C8"/>
    <w:rsid w:val="00F1278C"/>
    <w:rsid w:val="00F61120"/>
    <w:rsid w:val="00F76F77"/>
    <w:rsid w:val="00F91AE4"/>
    <w:rsid w:val="00F978F4"/>
    <w:rsid w:val="00FA3E6D"/>
    <w:rsid w:val="00FB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2BD"/>
  <w15:docId w15:val="{D7C5096F-2DC2-4CBD-A204-5AA45AB6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line="271" w:lineRule="exact"/>
      <w:ind w:left="1660" w:right="122"/>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rsid w:val="00DD62E6"/>
    <w:rPr>
      <w:u w:val="single"/>
    </w:rPr>
  </w:style>
  <w:style w:type="character" w:styleId="FollowedHyperlink">
    <w:name w:val="FollowedHyperlink"/>
    <w:basedOn w:val="DefaultParagraphFont"/>
    <w:uiPriority w:val="99"/>
    <w:semiHidden/>
    <w:unhideWhenUsed/>
    <w:rsid w:val="00B4762F"/>
    <w:rPr>
      <w:color w:val="800080" w:themeColor="followedHyperlink"/>
      <w:u w:val="single"/>
    </w:rPr>
  </w:style>
  <w:style w:type="paragraph" w:customStyle="1" w:styleId="Default">
    <w:name w:val="Default"/>
    <w:rsid w:val="00B61A7E"/>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rPr>
  </w:style>
  <w:style w:type="character" w:customStyle="1" w:styleId="None">
    <w:name w:val="None"/>
    <w:rsid w:val="00B61A7E"/>
  </w:style>
  <w:style w:type="paragraph" w:styleId="Header">
    <w:name w:val="header"/>
    <w:basedOn w:val="Normal"/>
    <w:link w:val="HeaderChar"/>
    <w:uiPriority w:val="99"/>
    <w:unhideWhenUsed/>
    <w:rsid w:val="009239AB"/>
    <w:pPr>
      <w:tabs>
        <w:tab w:val="center" w:pos="4680"/>
        <w:tab w:val="right" w:pos="9360"/>
      </w:tabs>
    </w:pPr>
  </w:style>
  <w:style w:type="character" w:customStyle="1" w:styleId="HeaderChar">
    <w:name w:val="Header Char"/>
    <w:basedOn w:val="DefaultParagraphFont"/>
    <w:link w:val="Header"/>
    <w:uiPriority w:val="99"/>
    <w:rsid w:val="009239AB"/>
    <w:rPr>
      <w:rFonts w:ascii="Times New Roman" w:eastAsia="Times New Roman" w:hAnsi="Times New Roman" w:cs="Times New Roman"/>
    </w:rPr>
  </w:style>
  <w:style w:type="paragraph" w:styleId="Footer">
    <w:name w:val="footer"/>
    <w:basedOn w:val="Normal"/>
    <w:link w:val="FooterChar"/>
    <w:uiPriority w:val="99"/>
    <w:unhideWhenUsed/>
    <w:rsid w:val="009239AB"/>
    <w:pPr>
      <w:tabs>
        <w:tab w:val="center" w:pos="4680"/>
        <w:tab w:val="right" w:pos="9360"/>
      </w:tabs>
    </w:pPr>
  </w:style>
  <w:style w:type="character" w:customStyle="1" w:styleId="FooterChar">
    <w:name w:val="Footer Char"/>
    <w:basedOn w:val="DefaultParagraphFont"/>
    <w:link w:val="Footer"/>
    <w:uiPriority w:val="99"/>
    <w:rsid w:val="009239A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9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stonri.gov/departments/personn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ranstonri.gov/_resources/common/userfiles/file/Personnel/MX-M2630_20211215_1058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D15-BDD6-4AEC-A168-163D34E3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Pezzullo, Jason</dc:creator>
  <cp:keywords/>
  <dc:description/>
  <cp:lastModifiedBy>Deluca,Zachary</cp:lastModifiedBy>
  <cp:revision>2</cp:revision>
  <cp:lastPrinted>2024-06-04T16:06:00Z</cp:lastPrinted>
  <dcterms:created xsi:type="dcterms:W3CDTF">2025-05-15T17:08:00Z</dcterms:created>
  <dcterms:modified xsi:type="dcterms:W3CDTF">2025-05-15T17:08:00Z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2013</vt:lpwstr>
  </property>
  <property fmtid="{D5CDD505-2E9C-101B-9397-08002B2CF9AE}" pid="4" name="LastSaved">
    <vt:filetime>2023-06-28T00:00:00Z</vt:filetime>
  </property>
</Properties>
</file>